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2B94" w14:textId="0799E5C6" w:rsidR="001B3923" w:rsidRPr="003039B6" w:rsidRDefault="001B3923" w:rsidP="00CA5E78">
      <w:pPr>
        <w:rPr>
          <w:sz w:val="24"/>
          <w:szCs w:val="24"/>
        </w:rPr>
      </w:pPr>
      <w:bookmarkStart w:id="0" w:name="_Hlk206666264"/>
      <w:bookmarkEnd w:id="0"/>
    </w:p>
    <w:p w14:paraId="10AFC36D" w14:textId="77777777" w:rsidR="004B15E4" w:rsidRPr="003039B6" w:rsidRDefault="004B15E4" w:rsidP="008C2B48">
      <w:pPr>
        <w:jc w:val="right"/>
        <w:rPr>
          <w:sz w:val="24"/>
          <w:szCs w:val="24"/>
        </w:rPr>
        <w:sectPr w:rsidR="004B15E4" w:rsidRPr="003039B6" w:rsidSect="00CA5E78">
          <w:headerReference w:type="default" r:id="rId8"/>
          <w:type w:val="continuous"/>
          <w:pgSz w:w="11906" w:h="16838"/>
          <w:pgMar w:top="1417" w:right="1417" w:bottom="1417" w:left="1417" w:header="709" w:footer="708" w:gutter="0"/>
          <w:cols w:num="2" w:space="708"/>
          <w:docGrid w:linePitch="360"/>
        </w:sectPr>
      </w:pPr>
    </w:p>
    <w:p w14:paraId="444F322F" w14:textId="5C341FBF" w:rsidR="003039B6" w:rsidRPr="003039B6" w:rsidRDefault="00775351" w:rsidP="003039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6500151"/>
      <w:bookmarkEnd w:id="1"/>
      <w:r>
        <w:rPr>
          <w:rFonts w:ascii="Times New Roman" w:hAnsi="Times New Roman" w:cs="Times New Roman"/>
          <w:sz w:val="24"/>
          <w:szCs w:val="24"/>
        </w:rPr>
        <w:t>l.dz.1301.</w:t>
      </w:r>
      <w:r w:rsidR="003039B6" w:rsidRPr="003039B6">
        <w:rPr>
          <w:rFonts w:ascii="Times New Roman" w:hAnsi="Times New Roman" w:cs="Times New Roman"/>
          <w:sz w:val="24"/>
          <w:szCs w:val="24"/>
        </w:rPr>
        <w:t>CUW.202</w:t>
      </w:r>
      <w:r w:rsidR="00EA6F93">
        <w:rPr>
          <w:rFonts w:ascii="Times New Roman" w:hAnsi="Times New Roman" w:cs="Times New Roman"/>
          <w:sz w:val="24"/>
          <w:szCs w:val="24"/>
        </w:rPr>
        <w:t>6</w:t>
      </w:r>
      <w:r w:rsidR="003039B6" w:rsidRPr="003039B6">
        <w:rPr>
          <w:rFonts w:ascii="Times New Roman" w:hAnsi="Times New Roman" w:cs="Times New Roman"/>
          <w:sz w:val="24"/>
          <w:szCs w:val="24"/>
        </w:rPr>
        <w:tab/>
      </w:r>
      <w:r w:rsidR="003039B6" w:rsidRPr="003039B6">
        <w:rPr>
          <w:rFonts w:ascii="Times New Roman" w:hAnsi="Times New Roman" w:cs="Times New Roman"/>
          <w:sz w:val="24"/>
          <w:szCs w:val="24"/>
        </w:rPr>
        <w:tab/>
      </w:r>
      <w:r w:rsidR="003039B6" w:rsidRPr="003039B6">
        <w:rPr>
          <w:rFonts w:ascii="Times New Roman" w:hAnsi="Times New Roman" w:cs="Times New Roman"/>
          <w:sz w:val="24"/>
          <w:szCs w:val="24"/>
        </w:rPr>
        <w:tab/>
      </w:r>
      <w:r w:rsidR="003039B6" w:rsidRPr="003039B6">
        <w:rPr>
          <w:rFonts w:ascii="Times New Roman" w:hAnsi="Times New Roman" w:cs="Times New Roman"/>
          <w:sz w:val="24"/>
          <w:szCs w:val="24"/>
        </w:rPr>
        <w:tab/>
      </w:r>
      <w:r w:rsidR="003039B6" w:rsidRPr="003039B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F5B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039B6" w:rsidRPr="003039B6">
        <w:rPr>
          <w:rFonts w:ascii="Times New Roman" w:hAnsi="Times New Roman" w:cs="Times New Roman"/>
          <w:sz w:val="24"/>
          <w:szCs w:val="24"/>
        </w:rPr>
        <w:t xml:space="preserve">Sosnowiec, dn. </w:t>
      </w:r>
      <w:r w:rsidR="00F30EDA">
        <w:rPr>
          <w:rFonts w:ascii="Times New Roman" w:hAnsi="Times New Roman" w:cs="Times New Roman"/>
          <w:sz w:val="24"/>
          <w:szCs w:val="24"/>
        </w:rPr>
        <w:t>1</w:t>
      </w:r>
      <w:r w:rsidR="00983E15">
        <w:rPr>
          <w:rFonts w:ascii="Times New Roman" w:hAnsi="Times New Roman" w:cs="Times New Roman"/>
          <w:sz w:val="24"/>
          <w:szCs w:val="24"/>
        </w:rPr>
        <w:t>6</w:t>
      </w:r>
      <w:r w:rsidR="00F30EDA">
        <w:rPr>
          <w:rFonts w:ascii="Times New Roman" w:hAnsi="Times New Roman" w:cs="Times New Roman"/>
          <w:sz w:val="24"/>
          <w:szCs w:val="24"/>
        </w:rPr>
        <w:t>.06</w:t>
      </w:r>
      <w:r w:rsidR="003039B6" w:rsidRPr="003039B6">
        <w:rPr>
          <w:rFonts w:ascii="Times New Roman" w:hAnsi="Times New Roman" w:cs="Times New Roman"/>
          <w:sz w:val="24"/>
          <w:szCs w:val="24"/>
        </w:rPr>
        <w:t>.202</w:t>
      </w:r>
      <w:r w:rsidR="00EA6F93">
        <w:rPr>
          <w:rFonts w:ascii="Times New Roman" w:hAnsi="Times New Roman" w:cs="Times New Roman"/>
          <w:sz w:val="24"/>
          <w:szCs w:val="24"/>
        </w:rPr>
        <w:t>6</w:t>
      </w:r>
      <w:r w:rsidR="003039B6" w:rsidRPr="003039B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D451DD3" w14:textId="77777777" w:rsidR="003039B6" w:rsidRPr="003039B6" w:rsidRDefault="003039B6" w:rsidP="003039B6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5FEF1" w14:textId="6B7BA865" w:rsidR="003039B6" w:rsidRPr="003039B6" w:rsidRDefault="003039B6" w:rsidP="003039B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3039B6">
        <w:rPr>
          <w:rFonts w:ascii="Times New Roman" w:hAnsi="Times New Roman" w:cs="Times New Roman"/>
          <w:b/>
          <w:bCs/>
          <w:sz w:val="24"/>
          <w:szCs w:val="24"/>
        </w:rPr>
        <w:t>KOMISJA OŚWIATY</w:t>
      </w:r>
    </w:p>
    <w:p w14:paraId="486254D8" w14:textId="77777777" w:rsidR="003039B6" w:rsidRPr="003039B6" w:rsidRDefault="003039B6" w:rsidP="003039B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3039B6">
        <w:rPr>
          <w:rFonts w:ascii="Times New Roman" w:hAnsi="Times New Roman" w:cs="Times New Roman"/>
          <w:b/>
          <w:bCs/>
          <w:sz w:val="24"/>
          <w:szCs w:val="24"/>
        </w:rPr>
        <w:t xml:space="preserve">RADY MIEJSKIEJ </w:t>
      </w:r>
    </w:p>
    <w:p w14:paraId="7F5DAE84" w14:textId="77777777" w:rsidR="003039B6" w:rsidRPr="003039B6" w:rsidRDefault="003039B6" w:rsidP="003039B6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3039B6">
        <w:rPr>
          <w:rFonts w:ascii="Times New Roman" w:hAnsi="Times New Roman" w:cs="Times New Roman"/>
          <w:b/>
          <w:bCs/>
          <w:sz w:val="24"/>
          <w:szCs w:val="24"/>
        </w:rPr>
        <w:t>W SOSNOWCU</w:t>
      </w:r>
    </w:p>
    <w:p w14:paraId="47FD0C2B" w14:textId="77777777" w:rsidR="003039B6" w:rsidRPr="003039B6" w:rsidRDefault="003039B6" w:rsidP="00303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89E2B" w14:textId="5304EEF6" w:rsidR="003039B6" w:rsidRPr="003039B6" w:rsidRDefault="003039B6" w:rsidP="003039B6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39B6">
        <w:rPr>
          <w:rFonts w:ascii="Times New Roman" w:hAnsi="Times New Roman" w:cs="Times New Roman"/>
          <w:sz w:val="24"/>
          <w:szCs w:val="24"/>
        </w:rPr>
        <w:t>W związku z posiedzeniem Komisji Oświaty Rady Miejskiej w Sosnowcu w dniu</w:t>
      </w:r>
      <w:r w:rsidR="00EA6F93">
        <w:rPr>
          <w:rFonts w:ascii="Times New Roman" w:hAnsi="Times New Roman" w:cs="Times New Roman"/>
          <w:sz w:val="24"/>
          <w:szCs w:val="24"/>
        </w:rPr>
        <w:t xml:space="preserve"> 23.06.2026</w:t>
      </w:r>
      <w:r w:rsidRPr="003039B6">
        <w:rPr>
          <w:rFonts w:ascii="Times New Roman" w:hAnsi="Times New Roman" w:cs="Times New Roman"/>
          <w:sz w:val="24"/>
          <w:szCs w:val="24"/>
        </w:rPr>
        <w:t xml:space="preserve"> r. Dyrektor Centrum Usług</w:t>
      </w:r>
      <w:r w:rsidR="00983E15">
        <w:rPr>
          <w:rFonts w:ascii="Times New Roman" w:hAnsi="Times New Roman" w:cs="Times New Roman"/>
          <w:sz w:val="24"/>
          <w:szCs w:val="24"/>
        </w:rPr>
        <w:t xml:space="preserve"> </w:t>
      </w:r>
      <w:r w:rsidRPr="003039B6">
        <w:rPr>
          <w:rFonts w:ascii="Times New Roman" w:hAnsi="Times New Roman" w:cs="Times New Roman"/>
          <w:sz w:val="24"/>
          <w:szCs w:val="24"/>
        </w:rPr>
        <w:t xml:space="preserve">Wspólnych przekazuje informacje dotyczące pkt. 2 </w:t>
      </w:r>
      <w:r w:rsidRPr="003039B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A6F93">
        <w:rPr>
          <w:rFonts w:ascii="Times New Roman" w:hAnsi="Times New Roman" w:cs="Times New Roman"/>
          <w:b/>
          <w:bCs/>
          <w:sz w:val="24"/>
          <w:szCs w:val="24"/>
        </w:rPr>
        <w:t>Informacja o przygotowaniach do wakacyjnych remontów w placówkach oświatowych</w:t>
      </w:r>
      <w:r w:rsidRPr="003039B6">
        <w:rPr>
          <w:rFonts w:ascii="Times New Roman" w:hAnsi="Times New Roman" w:cs="Times New Roman"/>
          <w:b/>
          <w:bCs/>
          <w:sz w:val="24"/>
          <w:szCs w:val="24"/>
        </w:rPr>
        <w:t>.”</w:t>
      </w:r>
    </w:p>
    <w:p w14:paraId="1868BB94" w14:textId="77777777" w:rsidR="003039B6" w:rsidRDefault="003039B6" w:rsidP="00FB12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C4FD1" w14:textId="77777777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>Pracownicy działu technicznego Centrum Usług Wspólnych realizują remonty planowane, usuwają awarie oraz przeprowadzają modernizacje w sposób ciągły przez cały rok kalendarzowy. Do tej pory zespół zrealizował około 35 000 zleceń, z których 1600 wymagało szczególnego zaangażowania oraz specjalistycznych nakładów pracy ze względu na swój stopień skomplikowania.</w:t>
      </w:r>
    </w:p>
    <w:p w14:paraId="117F07E7" w14:textId="3FED0A9D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 xml:space="preserve">W ramach zadań o szczególnym charakterze przeprowadzono szereg kompleksowych prac malarskich i renowacyjnych. W Poradni Psychologiczno-Pedagogicznej nr 2 odnowiono metalowe schody oraz pochylnię dla osób z niepełnosprawnościami, a także pomalowano </w:t>
      </w:r>
      <w:r>
        <w:rPr>
          <w:rFonts w:ascii="Times New Roman" w:hAnsi="Times New Roman" w:cs="Times New Roman"/>
          <w:sz w:val="24"/>
          <w:szCs w:val="24"/>
        </w:rPr>
        <w:br/>
      </w:r>
      <w:r w:rsidRPr="00983E15">
        <w:rPr>
          <w:rFonts w:ascii="Times New Roman" w:hAnsi="Times New Roman" w:cs="Times New Roman"/>
          <w:sz w:val="24"/>
          <w:szCs w:val="24"/>
        </w:rPr>
        <w:t>10 pomieszczeń dydaktycznych. Prace malarskie objęły również wymagające i intensywnie użytkowane klatki schodowe w Przedszkolach Miejskich nr 29 i 47. Z kolei w Zespole Szkolno-Przedszkolnym nr 4 renowacji poddano 19 sztuk latarni parkowych, co wpłynęło na poprawę bezpieczeństwa wokół obiektu.</w:t>
      </w:r>
    </w:p>
    <w:p w14:paraId="6BF7B07D" w14:textId="4D9D3A7E" w:rsid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 xml:space="preserve">Duży nacisk położono na naprawę elewacji oraz posadzek w placówkach oświatowych. Prace tynkarskie i uzupełnianie ubytków zewnętrznych ścian zrealizowano w Przedszkolu Miejskim nr 2, a także w Szkołach Podstawowych nr 9, 35 i 46. Gruntowną renowację połączoną </w:t>
      </w:r>
      <w:r>
        <w:rPr>
          <w:rFonts w:ascii="Times New Roman" w:hAnsi="Times New Roman" w:cs="Times New Roman"/>
          <w:sz w:val="24"/>
          <w:szCs w:val="24"/>
        </w:rPr>
        <w:br/>
      </w:r>
      <w:r w:rsidRPr="00983E15">
        <w:rPr>
          <w:rFonts w:ascii="Times New Roman" w:hAnsi="Times New Roman" w:cs="Times New Roman"/>
          <w:sz w:val="24"/>
          <w:szCs w:val="24"/>
        </w:rPr>
        <w:t>z cyklinowaniem podłóg i malowaniem ścian wykonano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E15">
        <w:rPr>
          <w:rFonts w:ascii="Times New Roman" w:hAnsi="Times New Roman" w:cs="Times New Roman"/>
          <w:sz w:val="24"/>
          <w:szCs w:val="24"/>
        </w:rPr>
        <w:t>pięciu salach Przedszkola Miejskiego nr 39 , czterech salach Przedszkola Miejskiego nr 59 i dwóch Przedszkola Miejskiego nr 55. Podobny, szeroki zakres prac zrealizowano w Szkole Podstawowej nr 12,</w:t>
      </w:r>
      <w:r w:rsidR="00FB122D">
        <w:rPr>
          <w:rFonts w:ascii="Times New Roman" w:hAnsi="Times New Roman" w:cs="Times New Roman"/>
          <w:sz w:val="24"/>
          <w:szCs w:val="24"/>
        </w:rPr>
        <w:t xml:space="preserve"> </w:t>
      </w:r>
      <w:r w:rsidRPr="00983E15">
        <w:rPr>
          <w:rFonts w:ascii="Times New Roman" w:hAnsi="Times New Roman" w:cs="Times New Roman"/>
          <w:sz w:val="24"/>
          <w:szCs w:val="24"/>
        </w:rPr>
        <w:t>gdzie całkowicie odnowiono powłoki malarskie ścian i wycyklinowano podłogę w sali gimnastycznej.</w:t>
      </w:r>
    </w:p>
    <w:p w14:paraId="76BA45CE" w14:textId="77777777" w:rsidR="00FB122D" w:rsidRDefault="00FB122D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53EBD" w14:textId="23D9D482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>W zakresie infrastruktury budowlanej i instalacyjnej przeprowadzono m.in. naprawę instalacji odgromowej w Przedszkolu Miejskim nr 20, naprawę obróbki dekarskiej kominów oraz części poszycia dachowego w Przedszkolu Miejskim nr 14, a także wymianę okien kuchennych w Przedszkolu Miejskim nr 57. Do szczególnie wymagających przedsięwzięć należało zaprojektowanie i wykonanie instalacji elektrycznej dla 19 klimatyzatorów w Zespole Szkół Ogólnokształcących nr 5 oraz remont 22 kominów w Szkole Podstawowej nr 12. Bezpieczeństwo przeciwpożarowe poprawiono w Szkole Podstawowej nr 22, którą wyposażono w nowe hydranty wewnętrzne.</w:t>
      </w:r>
    </w:p>
    <w:p w14:paraId="29E4B4C0" w14:textId="77777777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 xml:space="preserve">Istotną część działań stanowiły modernizacje węzłów sanitarnych, stref wejściowych oraz infrastruktury sportowej. W Szkole Podstawowej nr 19 całkowicie zmodernizowano wejście główne do budynku. W Szkole Podstawowej nr 23 zakończył się natomiast generalny remont łazienki, obejmujący wyburzenie ceglanych ścianek działowych, montaż lekkich kabin systemowych, całkowitą wymianę instalacji wodno-kanalizacyjnej i elektrycznej, a także ułożenie nowej glazury i montaż nowoczesnej armatury. Na zewnątrz obiektów zamontowano nowe bramki na boisku poliuretanowym w Szkole Podstawowej nr 18, gdzie wykonano również płytę z kostki brukowej pod zewnętrzne zadaszenie. Dodatkowo przy boiskach Szkół Podstawowych nr 1 i 19 pojawiły się nowe </w:t>
      </w:r>
      <w:proofErr w:type="spellStart"/>
      <w:r w:rsidRPr="00983E15">
        <w:rPr>
          <w:rFonts w:ascii="Times New Roman" w:hAnsi="Times New Roman" w:cs="Times New Roman"/>
          <w:sz w:val="24"/>
          <w:szCs w:val="24"/>
        </w:rPr>
        <w:t>piłkochwyty</w:t>
      </w:r>
      <w:proofErr w:type="spellEnd"/>
      <w:r w:rsidRPr="00983E15">
        <w:rPr>
          <w:rFonts w:ascii="Times New Roman" w:hAnsi="Times New Roman" w:cs="Times New Roman"/>
          <w:sz w:val="24"/>
          <w:szCs w:val="24"/>
        </w:rPr>
        <w:t>.</w:t>
      </w:r>
    </w:p>
    <w:p w14:paraId="45F6E64B" w14:textId="77777777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>Obecnie działania koncentrują się na modernizacji szatni w Szkołach Podstawowych nr 4 i 36. Prace te obejmują demontaż dawnych boksów z krat, renowację ścian oraz przebudowę instalacji centralnego ogrzewania, ciepłej wody użytkowej i kanalizacji, co pozwoli na montaż nowoczesnych szafek uczniowskich. Jednocześnie w Przedszkolu Miejskim nr 19 trwa wymiana glazury i terakoty w kuchennym pomieszczeniu magazynowym, a w Przedszkolu Miejskim nr 47 realizowany jest remont sali „Wiewiórek” połączony z wymianą paneli podłogowych.</w:t>
      </w:r>
    </w:p>
    <w:p w14:paraId="3201610B" w14:textId="77777777" w:rsidR="00FB122D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 xml:space="preserve">W okresie najbliższych </w:t>
      </w:r>
      <w:r>
        <w:rPr>
          <w:rFonts w:ascii="Times New Roman" w:hAnsi="Times New Roman" w:cs="Times New Roman"/>
          <w:sz w:val="24"/>
          <w:szCs w:val="24"/>
        </w:rPr>
        <w:t>wakacji</w:t>
      </w:r>
      <w:r w:rsidRPr="00983E15">
        <w:rPr>
          <w:rFonts w:ascii="Times New Roman" w:hAnsi="Times New Roman" w:cs="Times New Roman"/>
          <w:sz w:val="24"/>
          <w:szCs w:val="24"/>
        </w:rPr>
        <w:t xml:space="preserve"> letnich zaplanowano realizację zadań najbardziej uciążliwych i niemożliwych do wykonania w trakcie roku szkolnego ze względu na konieczność zapewnienia bezpieczeństwa dzieciom i ciągłości pracy placówek. W Zespole Szkół nr 2</w:t>
      </w:r>
      <w:r w:rsidR="00FB122D">
        <w:rPr>
          <w:rFonts w:ascii="Times New Roman" w:hAnsi="Times New Roman" w:cs="Times New Roman"/>
          <w:sz w:val="24"/>
          <w:szCs w:val="24"/>
        </w:rPr>
        <w:t xml:space="preserve"> </w:t>
      </w:r>
      <w:r w:rsidRPr="00983E15">
        <w:rPr>
          <w:rFonts w:ascii="Times New Roman" w:hAnsi="Times New Roman" w:cs="Times New Roman"/>
          <w:sz w:val="24"/>
          <w:szCs w:val="24"/>
        </w:rPr>
        <w:t xml:space="preserve">zaplanowano odnowienie sali gimnastycznej, w tym wymianę mocowań słupków do siatkówki, cyklinowanie i malowanie. W Szkołach Podstawowych nr 17 i 27 nastąpi wymiana łącznie 34 </w:t>
      </w:r>
    </w:p>
    <w:p w14:paraId="3B9B9F52" w14:textId="77777777" w:rsidR="00FB122D" w:rsidRDefault="00FB122D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D9C18" w14:textId="35E4BA66" w:rsidR="00983E15" w:rsidRPr="00983E15" w:rsidRDefault="00983E15" w:rsidP="00983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15">
        <w:rPr>
          <w:rFonts w:ascii="Times New Roman" w:hAnsi="Times New Roman" w:cs="Times New Roman"/>
          <w:sz w:val="24"/>
          <w:szCs w:val="24"/>
        </w:rPr>
        <w:t>sztuk drzwi wewnętrznych. Prace w obiekcie basenowym Zespołu Szkół Ogólnokształcących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E15">
        <w:rPr>
          <w:rFonts w:ascii="Times New Roman" w:hAnsi="Times New Roman" w:cs="Times New Roman"/>
          <w:sz w:val="24"/>
          <w:szCs w:val="24"/>
        </w:rPr>
        <w:t>obejm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Pr="00983E15">
        <w:rPr>
          <w:rFonts w:ascii="Times New Roman" w:hAnsi="Times New Roman" w:cs="Times New Roman"/>
          <w:sz w:val="24"/>
          <w:szCs w:val="24"/>
        </w:rPr>
        <w:t xml:space="preserve">odnowienie i malowanie hali niecki basenowej wraz z miejscową naprawą warstwy </w:t>
      </w:r>
      <w:proofErr w:type="spellStart"/>
      <w:r w:rsidRPr="00983E15">
        <w:rPr>
          <w:rFonts w:ascii="Times New Roman" w:hAnsi="Times New Roman" w:cs="Times New Roman"/>
          <w:sz w:val="24"/>
          <w:szCs w:val="24"/>
        </w:rPr>
        <w:t>polimocznika</w:t>
      </w:r>
      <w:proofErr w:type="spellEnd"/>
      <w:r w:rsidRPr="00983E15">
        <w:rPr>
          <w:rFonts w:ascii="Times New Roman" w:hAnsi="Times New Roman" w:cs="Times New Roman"/>
          <w:sz w:val="24"/>
          <w:szCs w:val="24"/>
        </w:rPr>
        <w:t>. W Przedszkolu Miejskim nr 19 oraz w Szkole Podstawowej nr 9</w:t>
      </w:r>
      <w:r w:rsidR="00FB122D">
        <w:rPr>
          <w:rFonts w:ascii="Times New Roman" w:hAnsi="Times New Roman" w:cs="Times New Roman"/>
          <w:sz w:val="24"/>
          <w:szCs w:val="24"/>
        </w:rPr>
        <w:t xml:space="preserve"> </w:t>
      </w:r>
      <w:r w:rsidRPr="00983E15">
        <w:rPr>
          <w:rFonts w:ascii="Times New Roman" w:hAnsi="Times New Roman" w:cs="Times New Roman"/>
          <w:sz w:val="24"/>
          <w:szCs w:val="24"/>
        </w:rPr>
        <w:t xml:space="preserve">przeprowadzone zostaną modernizacje i remonty pomieszczeń kuchni i jadalni połączone </w:t>
      </w:r>
      <w:r w:rsidR="005F3830">
        <w:rPr>
          <w:rFonts w:ascii="Times New Roman" w:hAnsi="Times New Roman" w:cs="Times New Roman"/>
          <w:sz w:val="24"/>
          <w:szCs w:val="24"/>
        </w:rPr>
        <w:br/>
      </w:r>
      <w:r w:rsidRPr="00983E15">
        <w:rPr>
          <w:rFonts w:ascii="Times New Roman" w:hAnsi="Times New Roman" w:cs="Times New Roman"/>
          <w:sz w:val="24"/>
          <w:szCs w:val="24"/>
        </w:rPr>
        <w:t xml:space="preserve">z wymianą instalacji i płytek ściennych, przy czym w Szkole Podstawowej nr 9 odnowione zostaną również schody zewnętrzne. Kompleksowy remont przejdzie także </w:t>
      </w:r>
      <w:proofErr w:type="spellStart"/>
      <w:r w:rsidRPr="00983E15">
        <w:rPr>
          <w:rFonts w:ascii="Times New Roman" w:hAnsi="Times New Roman" w:cs="Times New Roman"/>
          <w:sz w:val="24"/>
          <w:szCs w:val="24"/>
        </w:rPr>
        <w:t>wentylatornia</w:t>
      </w:r>
      <w:proofErr w:type="spellEnd"/>
      <w:r w:rsidRPr="00983E15">
        <w:rPr>
          <w:rFonts w:ascii="Times New Roman" w:hAnsi="Times New Roman" w:cs="Times New Roman"/>
          <w:sz w:val="24"/>
          <w:szCs w:val="24"/>
        </w:rPr>
        <w:t xml:space="preserve"> oraz instalacje wentylacyjne kuchni i jadalni w Szkole Podstawowej nr 47. Z kolei w Szkole Podstawowej nr 39 w Zespole Szkolno-Przedszkolnym nr 4 zamontowanych zostanie 12 hydrantów wraz z dostosowaniem instalacji wodnej. Pozostałe placówki przedszkolne zostaną odnowione i pomalowane zgodnie z przyjętym harmonogramem ich czasowego zamknięcia </w:t>
      </w:r>
      <w:r w:rsidR="005F3830">
        <w:rPr>
          <w:rFonts w:ascii="Times New Roman" w:hAnsi="Times New Roman" w:cs="Times New Roman"/>
          <w:sz w:val="24"/>
          <w:szCs w:val="24"/>
        </w:rPr>
        <w:br/>
      </w:r>
      <w:r w:rsidRPr="00983E15">
        <w:rPr>
          <w:rFonts w:ascii="Times New Roman" w:hAnsi="Times New Roman" w:cs="Times New Roman"/>
          <w:sz w:val="24"/>
          <w:szCs w:val="24"/>
        </w:rPr>
        <w:t>w okresie wakacyjnym, w ramach bieżących działań wynikających z potrzeb placówki, zlecanych według ich istotności przez dyrektorów szkół i przedszkoli.</w:t>
      </w:r>
    </w:p>
    <w:p w14:paraId="6A6BD8F8" w14:textId="77777777" w:rsidR="00136609" w:rsidRPr="00E703CD" w:rsidRDefault="00136609" w:rsidP="00136609">
      <w:pPr>
        <w:spacing w:line="360" w:lineRule="auto"/>
        <w:jc w:val="both"/>
      </w:pPr>
      <w:r w:rsidRPr="00320A99">
        <w:rPr>
          <w:rFonts w:ascii="Times New Roman" w:hAnsi="Times New Roman" w:cs="Times New Roman"/>
          <w:sz w:val="24"/>
          <w:szCs w:val="24"/>
        </w:rPr>
        <w:t>Na szczególną uwagę zasługuje bardzo dobra współpraca z MZUK Sosnowiec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0A99">
        <w:rPr>
          <w:rFonts w:ascii="Times New Roman" w:hAnsi="Times New Roman" w:cs="Times New Roman"/>
          <w:sz w:val="24"/>
          <w:szCs w:val="24"/>
        </w:rPr>
        <w:t>Sosnowieckimi Wodociągami</w:t>
      </w:r>
      <w:r>
        <w:rPr>
          <w:rFonts w:ascii="Times New Roman" w:hAnsi="Times New Roman" w:cs="Times New Roman"/>
          <w:sz w:val="24"/>
          <w:szCs w:val="24"/>
        </w:rPr>
        <w:t xml:space="preserve"> oraz MPGK.</w:t>
      </w:r>
    </w:p>
    <w:p w14:paraId="0EFC0083" w14:textId="77777777" w:rsidR="00983E15" w:rsidRPr="00983E15" w:rsidRDefault="00983E15" w:rsidP="003039B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83E15" w:rsidRPr="00983E15" w:rsidSect="004B15E4">
      <w:type w:val="continuous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1330" w14:textId="77777777" w:rsidR="005C0334" w:rsidRDefault="005C0334" w:rsidP="008C2B48">
      <w:pPr>
        <w:spacing w:after="0" w:line="240" w:lineRule="auto"/>
      </w:pPr>
      <w:r>
        <w:separator/>
      </w:r>
    </w:p>
  </w:endnote>
  <w:endnote w:type="continuationSeparator" w:id="0">
    <w:p w14:paraId="7BA8287C" w14:textId="77777777" w:rsidR="005C0334" w:rsidRDefault="005C0334" w:rsidP="008C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0B8AD" w14:textId="77777777" w:rsidR="005C0334" w:rsidRDefault="005C0334" w:rsidP="008C2B48">
      <w:pPr>
        <w:spacing w:after="0" w:line="240" w:lineRule="auto"/>
      </w:pPr>
      <w:r>
        <w:separator/>
      </w:r>
    </w:p>
  </w:footnote>
  <w:footnote w:type="continuationSeparator" w:id="0">
    <w:p w14:paraId="0FB87589" w14:textId="77777777" w:rsidR="005C0334" w:rsidRDefault="005C0334" w:rsidP="008C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338A" w14:textId="76F8C79B" w:rsidR="00A954F4" w:rsidRPr="00A954F4" w:rsidRDefault="00620CB9" w:rsidP="00A954F4">
    <w:pPr>
      <w:spacing w:after="0" w:line="240" w:lineRule="auto"/>
      <w:rPr>
        <w:rFonts w:ascii="Calibri" w:hAnsi="Calibri" w:cs="Calibri"/>
        <w:noProof/>
        <w:sz w:val="24"/>
        <w:szCs w:val="24"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635CE2" wp14:editId="5E13FF16">
              <wp:simplePos x="0" y="0"/>
              <wp:positionH relativeFrom="margin">
                <wp:posOffset>-635</wp:posOffset>
              </wp:positionH>
              <wp:positionV relativeFrom="paragraph">
                <wp:posOffset>852805</wp:posOffset>
              </wp:positionV>
              <wp:extent cx="5775960" cy="7620"/>
              <wp:effectExtent l="0" t="0" r="34290" b="30480"/>
              <wp:wrapNone/>
              <wp:docPr id="1132012008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5960" cy="762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DC85EF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67.15pt" to="454.75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8E773E" wp14:editId="0D1BFE6E">
              <wp:simplePos x="0" y="0"/>
              <wp:positionH relativeFrom="column">
                <wp:posOffset>-1120775</wp:posOffset>
              </wp:positionH>
              <wp:positionV relativeFrom="paragraph">
                <wp:posOffset>799465</wp:posOffset>
              </wp:positionV>
              <wp:extent cx="251460" cy="0"/>
              <wp:effectExtent l="0" t="0" r="0" b="0"/>
              <wp:wrapNone/>
              <wp:docPr id="1861561636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514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6C3D4E" id="Łącznik prosty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25pt,62.95pt" to="-68.4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" strokecolor="#156082 [3204]" strokeweight=".5pt">
              <v:stroke joinstyle="miter"/>
            </v:line>
          </w:pict>
        </mc:Fallback>
      </mc:AlternateContent>
    </w:r>
    <w:r w:rsidR="008C2B48">
      <w:rPr>
        <w:noProof/>
      </w:rPr>
      <w:drawing>
        <wp:inline distT="0" distB="0" distL="0" distR="0" wp14:anchorId="1979500F" wp14:editId="0A727F1A">
          <wp:extent cx="2004060" cy="800100"/>
          <wp:effectExtent l="0" t="0" r="0" b="0"/>
          <wp:docPr id="1850494911" name="Obraz 1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693391" name="Obraz 1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2B48">
      <w:rPr>
        <w:noProof/>
        <w:sz w:val="24"/>
        <w:szCs w:val="24"/>
        <w:lang w:eastAsia="pl-PL"/>
      </w:rPr>
      <w:t xml:space="preserve">         </w:t>
    </w:r>
    <w:r>
      <w:rPr>
        <w:rFonts w:ascii="Calibri" w:hAnsi="Calibri" w:cs="Calibri"/>
        <w:noProof/>
        <w:sz w:val="24"/>
        <w:szCs w:val="24"/>
        <w:lang w:eastAsia="pl-PL"/>
      </w:rPr>
      <w:drawing>
        <wp:inline distT="0" distB="0" distL="0" distR="0" wp14:anchorId="6F54F790" wp14:editId="6582C549">
          <wp:extent cx="3459480" cy="708660"/>
          <wp:effectExtent l="0" t="0" r="7620" b="0"/>
          <wp:docPr id="1739592194" name="Obraz 2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592194" name="Obraz 2" descr="Obraz zawierający tekst, Czcionka, zrzut ekranu, lini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9789" cy="708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24EE8"/>
    <w:multiLevelType w:val="hybridMultilevel"/>
    <w:tmpl w:val="AB324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35DA5"/>
    <w:multiLevelType w:val="multilevel"/>
    <w:tmpl w:val="900A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94D97"/>
    <w:multiLevelType w:val="hybridMultilevel"/>
    <w:tmpl w:val="698CA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C5703"/>
    <w:multiLevelType w:val="hybridMultilevel"/>
    <w:tmpl w:val="D43C8C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256765">
    <w:abstractNumId w:val="1"/>
  </w:num>
  <w:num w:numId="2" w16cid:durableId="1246263658">
    <w:abstractNumId w:val="2"/>
  </w:num>
  <w:num w:numId="3" w16cid:durableId="1763067639">
    <w:abstractNumId w:val="0"/>
  </w:num>
  <w:num w:numId="4" w16cid:durableId="1192038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48"/>
    <w:rsid w:val="00061FF7"/>
    <w:rsid w:val="000734F6"/>
    <w:rsid w:val="000E717C"/>
    <w:rsid w:val="000F2B0C"/>
    <w:rsid w:val="000F58DA"/>
    <w:rsid w:val="001165DB"/>
    <w:rsid w:val="00136609"/>
    <w:rsid w:val="00190CFB"/>
    <w:rsid w:val="001B3923"/>
    <w:rsid w:val="00204EA3"/>
    <w:rsid w:val="00295094"/>
    <w:rsid w:val="003039B6"/>
    <w:rsid w:val="0039155F"/>
    <w:rsid w:val="003C6BB1"/>
    <w:rsid w:val="003E0FAE"/>
    <w:rsid w:val="003F610C"/>
    <w:rsid w:val="00421515"/>
    <w:rsid w:val="00433194"/>
    <w:rsid w:val="004B15E4"/>
    <w:rsid w:val="005217AF"/>
    <w:rsid w:val="00535804"/>
    <w:rsid w:val="00572A8B"/>
    <w:rsid w:val="00580370"/>
    <w:rsid w:val="005B5635"/>
    <w:rsid w:val="005C0334"/>
    <w:rsid w:val="005E0711"/>
    <w:rsid w:val="005F3830"/>
    <w:rsid w:val="00620CB9"/>
    <w:rsid w:val="00624954"/>
    <w:rsid w:val="00654346"/>
    <w:rsid w:val="006B18C4"/>
    <w:rsid w:val="007146A0"/>
    <w:rsid w:val="00775351"/>
    <w:rsid w:val="00794E67"/>
    <w:rsid w:val="00852382"/>
    <w:rsid w:val="008562B9"/>
    <w:rsid w:val="008C2B48"/>
    <w:rsid w:val="008F5B7D"/>
    <w:rsid w:val="009117F9"/>
    <w:rsid w:val="00983E15"/>
    <w:rsid w:val="00A007F2"/>
    <w:rsid w:val="00A43BEB"/>
    <w:rsid w:val="00A570CF"/>
    <w:rsid w:val="00A954F4"/>
    <w:rsid w:val="00AF5AE6"/>
    <w:rsid w:val="00B3422B"/>
    <w:rsid w:val="00B9468B"/>
    <w:rsid w:val="00BF27CC"/>
    <w:rsid w:val="00BF2E4D"/>
    <w:rsid w:val="00C264A6"/>
    <w:rsid w:val="00C35CE8"/>
    <w:rsid w:val="00CA5E78"/>
    <w:rsid w:val="00CA70FE"/>
    <w:rsid w:val="00CB7938"/>
    <w:rsid w:val="00D61FD9"/>
    <w:rsid w:val="00E067E7"/>
    <w:rsid w:val="00EA6F93"/>
    <w:rsid w:val="00F30EDA"/>
    <w:rsid w:val="00F93065"/>
    <w:rsid w:val="00FB122D"/>
    <w:rsid w:val="00F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DCF5D"/>
  <w15:chartTrackingRefBased/>
  <w15:docId w15:val="{F3C52637-1D1D-4398-B9F2-18B3617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34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B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B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B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B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B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B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C2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C2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B4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C2B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B48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C2B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B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B4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B48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8C2B48"/>
  </w:style>
  <w:style w:type="paragraph" w:styleId="Stopka">
    <w:name w:val="footer"/>
    <w:basedOn w:val="Normalny"/>
    <w:link w:val="StopkaZnak"/>
    <w:uiPriority w:val="99"/>
    <w:unhideWhenUsed/>
    <w:rsid w:val="008C2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E1CEA-D23F-40E7-8685-3A1299AA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Kałat</dc:creator>
  <cp:keywords/>
  <dc:description/>
  <cp:lastModifiedBy>um</cp:lastModifiedBy>
  <cp:revision>2</cp:revision>
  <cp:lastPrinted>2025-08-21T09:06:00Z</cp:lastPrinted>
  <dcterms:created xsi:type="dcterms:W3CDTF">2026-06-17T06:21:00Z</dcterms:created>
  <dcterms:modified xsi:type="dcterms:W3CDTF">2026-06-17T06:21:00Z</dcterms:modified>
</cp:coreProperties>
</file>