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BBC5E" w14:textId="175FF872" w:rsidR="00854679" w:rsidRDefault="00854679" w:rsidP="008135C1">
      <w:pPr>
        <w:spacing w:line="276" w:lineRule="auto"/>
        <w:jc w:val="both"/>
      </w:pPr>
      <w:r w:rsidRPr="00A07A49">
        <w:t>WEG-RGOK. 6232.1</w:t>
      </w:r>
      <w:r w:rsidR="00F6609B">
        <w:t>.</w:t>
      </w:r>
      <w:r w:rsidR="00E22549">
        <w:t>32</w:t>
      </w:r>
      <w:r w:rsidRPr="007F4913">
        <w:t>.202</w:t>
      </w:r>
      <w:r w:rsidR="00061F0C">
        <w:t>6</w:t>
      </w:r>
      <w:r>
        <w:tab/>
      </w:r>
      <w:r w:rsidRPr="00A07A49">
        <w:tab/>
      </w:r>
      <w:r>
        <w:tab/>
      </w:r>
      <w:r>
        <w:tab/>
      </w:r>
      <w:r w:rsidRPr="00A07A49">
        <w:t>Sosnowiec, dn.</w:t>
      </w:r>
      <w:r>
        <w:t xml:space="preserve"> </w:t>
      </w:r>
      <w:r w:rsidR="001E66FF">
        <w:t>1</w:t>
      </w:r>
      <w:r w:rsidR="00061F0C">
        <w:t>2</w:t>
      </w:r>
      <w:r>
        <w:t>.</w:t>
      </w:r>
      <w:r w:rsidR="001E66FF">
        <w:t>02</w:t>
      </w:r>
      <w:r>
        <w:t>.202</w:t>
      </w:r>
      <w:r w:rsidR="001E66FF">
        <w:t>6</w:t>
      </w:r>
      <w:r>
        <w:t xml:space="preserve"> </w:t>
      </w:r>
      <w:r w:rsidRPr="00A07A49">
        <w:t>r.</w:t>
      </w:r>
    </w:p>
    <w:p w14:paraId="43263A1D" w14:textId="77777777" w:rsidR="00854679" w:rsidRDefault="00854679" w:rsidP="00854679">
      <w:pPr>
        <w:pStyle w:val="NormalnyWeb"/>
        <w:spacing w:before="0" w:beforeAutospacing="0" w:after="0" w:afterAutospacing="0"/>
        <w:ind w:left="4956" w:firstLine="708"/>
        <w:rPr>
          <w:bCs/>
          <w:kern w:val="36"/>
        </w:rPr>
      </w:pPr>
    </w:p>
    <w:p w14:paraId="2C904DD1" w14:textId="77777777" w:rsidR="00854679" w:rsidRDefault="00854679" w:rsidP="00854679">
      <w:pPr>
        <w:pStyle w:val="NormalnyWeb"/>
        <w:spacing w:before="0" w:beforeAutospacing="0" w:after="0" w:afterAutospacing="0"/>
        <w:ind w:left="4956" w:firstLine="708"/>
        <w:rPr>
          <w:bCs/>
          <w:kern w:val="36"/>
        </w:rPr>
      </w:pPr>
    </w:p>
    <w:p w14:paraId="2D7A87B8" w14:textId="78509DDA" w:rsidR="00F6609B" w:rsidRDefault="00854679" w:rsidP="001E66FF">
      <w:pPr>
        <w:pStyle w:val="NormalnyWeb"/>
        <w:spacing w:before="0" w:beforeAutospacing="0" w:after="0" w:afterAutospacing="0"/>
        <w:ind w:left="4956" w:firstLine="708"/>
        <w:rPr>
          <w:bCs/>
          <w:kern w:val="36"/>
        </w:rPr>
      </w:pPr>
      <w:r>
        <w:rPr>
          <w:bCs/>
          <w:kern w:val="36"/>
        </w:rPr>
        <w:t>Komisja</w:t>
      </w:r>
      <w:r w:rsidR="00F6609B">
        <w:rPr>
          <w:bCs/>
          <w:kern w:val="36"/>
        </w:rPr>
        <w:t xml:space="preserve"> Gospodarki Komunalnej </w:t>
      </w:r>
    </w:p>
    <w:p w14:paraId="47727AF9" w14:textId="731FFEAF" w:rsidR="00F6609B" w:rsidRDefault="00F6609B" w:rsidP="0018497B">
      <w:pPr>
        <w:pStyle w:val="NormalnyWeb"/>
        <w:spacing w:before="0" w:beforeAutospacing="0" w:after="0" w:afterAutospacing="0"/>
        <w:ind w:left="4956" w:firstLine="708"/>
        <w:rPr>
          <w:bCs/>
          <w:kern w:val="36"/>
        </w:rPr>
      </w:pPr>
      <w:r>
        <w:rPr>
          <w:bCs/>
          <w:kern w:val="36"/>
        </w:rPr>
        <w:t>i  Komunikacji</w:t>
      </w:r>
    </w:p>
    <w:p w14:paraId="65190B06" w14:textId="77777777" w:rsidR="00854679" w:rsidRDefault="00854679" w:rsidP="00854679">
      <w:pPr>
        <w:pStyle w:val="NormalnyWeb"/>
        <w:spacing w:before="0" w:beforeAutospacing="0" w:after="0" w:afterAutospacing="0"/>
        <w:ind w:left="4956" w:firstLine="708"/>
      </w:pPr>
      <w:r>
        <w:t>Rady Miejskiej w Sosnowcu</w:t>
      </w:r>
    </w:p>
    <w:p w14:paraId="0CC8C1B8" w14:textId="77777777" w:rsidR="00854679" w:rsidRPr="00A07A49" w:rsidRDefault="00854679" w:rsidP="00854679">
      <w:pPr>
        <w:pStyle w:val="NormalnyWeb"/>
        <w:spacing w:before="0" w:beforeAutospacing="0" w:after="0" w:afterAutospacing="0"/>
        <w:ind w:left="4956" w:firstLine="708"/>
      </w:pPr>
      <w:r>
        <w:t>w miejscu</w:t>
      </w:r>
    </w:p>
    <w:p w14:paraId="0CBC6FD6" w14:textId="77777777" w:rsidR="00854679" w:rsidRDefault="00854679" w:rsidP="00854679">
      <w:pPr>
        <w:jc w:val="both"/>
      </w:pPr>
    </w:p>
    <w:p w14:paraId="341B1CDD" w14:textId="77777777" w:rsidR="00854679" w:rsidRDefault="00854679" w:rsidP="00854679">
      <w:pPr>
        <w:jc w:val="both"/>
      </w:pPr>
    </w:p>
    <w:p w14:paraId="461185C8" w14:textId="2F7FE11C" w:rsidR="00E34E06" w:rsidRDefault="00854679" w:rsidP="00DC6EB3">
      <w:pPr>
        <w:jc w:val="both"/>
      </w:pPr>
      <w:r>
        <w:t xml:space="preserve">Materiał na posiedzenie </w:t>
      </w:r>
      <w:r w:rsidR="00F6609B">
        <w:t xml:space="preserve">Komisji Gospodarki Komunalnej i </w:t>
      </w:r>
      <w:r w:rsidR="00E22549">
        <w:t>Komunikacji</w:t>
      </w:r>
      <w:r w:rsidR="00F6609B">
        <w:t xml:space="preserve"> </w:t>
      </w:r>
      <w:r>
        <w:t>RM w Sosnowcu w dniu 2</w:t>
      </w:r>
      <w:r w:rsidR="00DC43CE">
        <w:t>3</w:t>
      </w:r>
      <w:r>
        <w:t xml:space="preserve"> </w:t>
      </w:r>
      <w:r w:rsidR="00DC43CE">
        <w:t>lutego</w:t>
      </w:r>
      <w:r>
        <w:t xml:space="preserve"> 202</w:t>
      </w:r>
      <w:r w:rsidR="00DC43CE">
        <w:t>6</w:t>
      </w:r>
      <w:r>
        <w:t xml:space="preserve"> r. pn.: </w:t>
      </w:r>
      <w:r w:rsidR="0018497B">
        <w:t xml:space="preserve">„Omówienie funkcjonowania systemu </w:t>
      </w:r>
      <w:r w:rsidR="00DC43CE">
        <w:t>odbioru</w:t>
      </w:r>
      <w:r w:rsidR="0018497B">
        <w:t xml:space="preserve"> odpad</w:t>
      </w:r>
      <w:r w:rsidR="00DC43CE">
        <w:t>ów                   w mieście, problemy, finansowanie skuteczność działania systemu”.</w:t>
      </w:r>
      <w:r w:rsidR="0018497B">
        <w:t xml:space="preserve"> </w:t>
      </w:r>
    </w:p>
    <w:p w14:paraId="682B4B70" w14:textId="77777777" w:rsidR="00854679" w:rsidRDefault="00854679" w:rsidP="00854679"/>
    <w:p w14:paraId="132DA89C" w14:textId="79189993" w:rsidR="00854679" w:rsidRPr="00854679" w:rsidRDefault="00854679" w:rsidP="00854679">
      <w:pPr>
        <w:pStyle w:val="Akapitzlist"/>
        <w:numPr>
          <w:ilvl w:val="0"/>
          <w:numId w:val="1"/>
        </w:numPr>
        <w:rPr>
          <w:b/>
          <w:bCs/>
        </w:rPr>
      </w:pPr>
      <w:r w:rsidRPr="00854679">
        <w:rPr>
          <w:b/>
          <w:bCs/>
        </w:rPr>
        <w:t>Funkcjonowanie Gminnego Systemu Gospodarowania Odpadami.</w:t>
      </w:r>
    </w:p>
    <w:p w14:paraId="1304C56D" w14:textId="77777777" w:rsidR="00854679" w:rsidRDefault="00854679" w:rsidP="00854679"/>
    <w:p w14:paraId="70823A8D" w14:textId="4E669B25" w:rsidR="00854679" w:rsidRDefault="00854679" w:rsidP="00854679">
      <w:pPr>
        <w:pStyle w:val="Akapitzlist"/>
        <w:spacing w:before="120" w:line="276" w:lineRule="auto"/>
        <w:ind w:left="0"/>
        <w:contextualSpacing w:val="0"/>
        <w:jc w:val="both"/>
        <w:rPr>
          <w:szCs w:val="24"/>
        </w:rPr>
      </w:pPr>
      <w:r>
        <w:t xml:space="preserve">System odbioru i zagospodarowania odpadów komunalnych w gminach reguluje ustawa </w:t>
      </w:r>
      <w:r w:rsidRPr="00874E52">
        <w:rPr>
          <w:szCs w:val="24"/>
        </w:rPr>
        <w:t>z dnia 13 września 1996 r. o utrzymaniu czystości i porządku w gminach (Dz. U. z 202</w:t>
      </w:r>
      <w:r w:rsidR="005E0959">
        <w:rPr>
          <w:szCs w:val="24"/>
        </w:rPr>
        <w:t>5</w:t>
      </w:r>
      <w:r w:rsidRPr="00874E52">
        <w:rPr>
          <w:szCs w:val="24"/>
        </w:rPr>
        <w:t xml:space="preserve"> r., poz. </w:t>
      </w:r>
      <w:r w:rsidR="005E0959">
        <w:rPr>
          <w:szCs w:val="24"/>
        </w:rPr>
        <w:t>733</w:t>
      </w:r>
      <w:r w:rsidRPr="00874E52">
        <w:rPr>
          <w:szCs w:val="24"/>
        </w:rPr>
        <w:t>)</w:t>
      </w:r>
      <w:r>
        <w:rPr>
          <w:szCs w:val="24"/>
        </w:rPr>
        <w:t>.</w:t>
      </w:r>
    </w:p>
    <w:p w14:paraId="4F0D360C" w14:textId="77777777" w:rsidR="00854679" w:rsidRDefault="00854679" w:rsidP="00854679">
      <w:pPr>
        <w:pStyle w:val="Akapitzlist"/>
        <w:spacing w:before="120" w:line="276" w:lineRule="auto"/>
        <w:ind w:left="0"/>
        <w:contextualSpacing w:val="0"/>
        <w:jc w:val="both"/>
        <w:rPr>
          <w:szCs w:val="24"/>
        </w:rPr>
      </w:pPr>
      <w:r>
        <w:rPr>
          <w:szCs w:val="24"/>
        </w:rPr>
        <w:t xml:space="preserve">Na podstawie art. 6r. ust. 2 ww. ustawy finansowanie gminnego sytemu realizowanie jest </w:t>
      </w:r>
      <w:r>
        <w:rPr>
          <w:szCs w:val="24"/>
        </w:rPr>
        <w:br/>
        <w:t>z pobieranych opłat za gospodarowanie odpadami komunalnymi, a środki te nie mogą być wykorzystane na cele nie związane z pokrywaniem kosztów funkcjonowania tego systemu.</w:t>
      </w:r>
    </w:p>
    <w:p w14:paraId="48DF49E5" w14:textId="77777777" w:rsidR="00854679" w:rsidRPr="00F81CA3" w:rsidRDefault="00854679" w:rsidP="00854679">
      <w:pPr>
        <w:spacing w:line="276" w:lineRule="auto"/>
        <w:jc w:val="both"/>
        <w:rPr>
          <w:rFonts w:eastAsia="Times New Roman"/>
          <w:szCs w:val="24"/>
          <w:lang w:eastAsia="pl-PL"/>
        </w:rPr>
      </w:pPr>
      <w:r w:rsidRPr="00F81CA3">
        <w:rPr>
          <w:rFonts w:eastAsia="Times New Roman"/>
          <w:szCs w:val="24"/>
          <w:lang w:eastAsia="pl-PL"/>
        </w:rPr>
        <w:t>Z pobranych opłat za gospodarowanie odpadami komunalnymi Gmina Sosnowiec pokrywa koszty funkcjonowania systemu gospodarowania odpadami komunalnymi, które obejmują koszty:</w:t>
      </w:r>
    </w:p>
    <w:p w14:paraId="3922A05F" w14:textId="77777777" w:rsidR="00854679" w:rsidRPr="00F81CA3" w:rsidRDefault="00854679" w:rsidP="005E0959">
      <w:pPr>
        <w:spacing w:line="276" w:lineRule="auto"/>
        <w:jc w:val="both"/>
        <w:rPr>
          <w:rFonts w:eastAsia="Times New Roman"/>
          <w:szCs w:val="24"/>
          <w:lang w:eastAsia="pl-PL"/>
        </w:rPr>
      </w:pPr>
      <w:r w:rsidRPr="00F81CA3">
        <w:rPr>
          <w:rFonts w:eastAsia="Times New Roman"/>
          <w:szCs w:val="24"/>
          <w:lang w:eastAsia="pl-PL"/>
        </w:rPr>
        <w:t>- odbierania, transportu, zbierania, odzysku i unieszkodliwiania odpadów komunalnych;</w:t>
      </w:r>
    </w:p>
    <w:p w14:paraId="006F2F9D" w14:textId="77777777" w:rsidR="00854679" w:rsidRPr="00F81CA3" w:rsidRDefault="00854679" w:rsidP="005E0959">
      <w:pPr>
        <w:spacing w:line="276" w:lineRule="auto"/>
        <w:jc w:val="both"/>
        <w:rPr>
          <w:rFonts w:eastAsia="Times New Roman"/>
          <w:szCs w:val="24"/>
          <w:lang w:eastAsia="pl-PL"/>
        </w:rPr>
      </w:pPr>
      <w:r w:rsidRPr="00F81CA3">
        <w:rPr>
          <w:rFonts w:eastAsia="Times New Roman"/>
          <w:szCs w:val="24"/>
          <w:lang w:eastAsia="pl-PL"/>
        </w:rPr>
        <w:t>- tworzenia i utrzymania punkt</w:t>
      </w:r>
      <w:r>
        <w:rPr>
          <w:rFonts w:eastAsia="Times New Roman"/>
          <w:szCs w:val="24"/>
          <w:lang w:eastAsia="pl-PL"/>
        </w:rPr>
        <w:t>ów</w:t>
      </w:r>
      <w:r w:rsidRPr="00F81CA3">
        <w:rPr>
          <w:rFonts w:eastAsia="Times New Roman"/>
          <w:szCs w:val="24"/>
          <w:lang w:eastAsia="pl-PL"/>
        </w:rPr>
        <w:t xml:space="preserve"> selektywnego zbierania odpadów komunalnych;</w:t>
      </w:r>
    </w:p>
    <w:p w14:paraId="44823802" w14:textId="77777777" w:rsidR="00854679" w:rsidRPr="00F81CA3" w:rsidRDefault="00854679" w:rsidP="005E0959">
      <w:pPr>
        <w:spacing w:line="276" w:lineRule="auto"/>
        <w:jc w:val="both"/>
        <w:rPr>
          <w:rFonts w:eastAsia="Times New Roman"/>
          <w:szCs w:val="24"/>
          <w:lang w:eastAsia="pl-PL"/>
        </w:rPr>
      </w:pPr>
      <w:r w:rsidRPr="00F81CA3">
        <w:rPr>
          <w:rFonts w:eastAsia="Times New Roman"/>
          <w:szCs w:val="24"/>
          <w:lang w:eastAsia="pl-PL"/>
        </w:rPr>
        <w:t>- obsługi</w:t>
      </w:r>
      <w:r>
        <w:rPr>
          <w:rFonts w:eastAsia="Times New Roman"/>
          <w:szCs w:val="24"/>
          <w:lang w:eastAsia="pl-PL"/>
        </w:rPr>
        <w:t xml:space="preserve"> administracyjnej</w:t>
      </w:r>
      <w:r w:rsidRPr="00F81CA3">
        <w:rPr>
          <w:rFonts w:eastAsia="Times New Roman"/>
          <w:szCs w:val="24"/>
          <w:lang w:eastAsia="pl-PL"/>
        </w:rPr>
        <w:t xml:space="preserve"> tego systemu;</w:t>
      </w:r>
    </w:p>
    <w:p w14:paraId="52AB7161" w14:textId="77777777" w:rsidR="00854679" w:rsidRDefault="00854679" w:rsidP="005E0959">
      <w:pPr>
        <w:spacing w:line="276" w:lineRule="auto"/>
        <w:jc w:val="both"/>
        <w:rPr>
          <w:rFonts w:eastAsia="Times New Roman"/>
          <w:szCs w:val="24"/>
          <w:lang w:eastAsia="pl-PL"/>
        </w:rPr>
      </w:pPr>
      <w:r w:rsidRPr="00F81CA3">
        <w:rPr>
          <w:rFonts w:eastAsia="Times New Roman"/>
          <w:szCs w:val="24"/>
          <w:lang w:eastAsia="pl-PL"/>
        </w:rPr>
        <w:t>- edukacji ekologicznej w zakresie prawidłowego postępowania z odpadami komunalnymi.</w:t>
      </w:r>
    </w:p>
    <w:p w14:paraId="16297493" w14:textId="77777777" w:rsidR="00854679" w:rsidRDefault="00854679" w:rsidP="005E0959">
      <w:pPr>
        <w:spacing w:line="276" w:lineRule="auto"/>
        <w:jc w:val="both"/>
        <w:rPr>
          <w:rFonts w:eastAsia="Times New Roman"/>
          <w:szCs w:val="24"/>
          <w:lang w:eastAsia="pl-PL"/>
        </w:rPr>
      </w:pPr>
      <w:r>
        <w:rPr>
          <w:rFonts w:eastAsia="Times New Roman"/>
          <w:szCs w:val="24"/>
          <w:lang w:eastAsia="pl-PL"/>
        </w:rPr>
        <w:t>Zgodnie z art. 6r ust. 2b ustawy o utrzymaniu czystości i porządku w gminach</w:t>
      </w:r>
      <w:r w:rsidRPr="00F81CA3">
        <w:rPr>
          <w:rFonts w:eastAsia="Times New Roman"/>
          <w:szCs w:val="24"/>
          <w:lang w:eastAsia="pl-PL"/>
        </w:rPr>
        <w:t xml:space="preserve"> z pobranych opłat za gospodarowanie odpadami komunalnymi </w:t>
      </w:r>
      <w:r>
        <w:rPr>
          <w:rFonts w:eastAsia="Times New Roman"/>
          <w:szCs w:val="24"/>
          <w:lang w:eastAsia="pl-PL"/>
        </w:rPr>
        <w:t>gmina może również pokryć</w:t>
      </w:r>
      <w:r w:rsidRPr="00F81CA3">
        <w:rPr>
          <w:rFonts w:eastAsia="Times New Roman"/>
          <w:szCs w:val="24"/>
          <w:lang w:eastAsia="pl-PL"/>
        </w:rPr>
        <w:t xml:space="preserve"> </w:t>
      </w:r>
      <w:r>
        <w:rPr>
          <w:rFonts w:eastAsia="Times New Roman"/>
          <w:szCs w:val="24"/>
          <w:lang w:eastAsia="pl-PL"/>
        </w:rPr>
        <w:t xml:space="preserve">koszty </w:t>
      </w:r>
      <w:r w:rsidRPr="00F81CA3">
        <w:rPr>
          <w:rFonts w:eastAsia="Times New Roman"/>
          <w:szCs w:val="24"/>
          <w:lang w:eastAsia="pl-PL"/>
        </w:rPr>
        <w:t>u</w:t>
      </w:r>
      <w:r>
        <w:rPr>
          <w:rFonts w:eastAsia="Times New Roman"/>
          <w:szCs w:val="24"/>
          <w:lang w:eastAsia="pl-PL"/>
        </w:rPr>
        <w:t>sunięcia odpadów</w:t>
      </w:r>
      <w:r w:rsidRPr="00F81CA3">
        <w:rPr>
          <w:rFonts w:eastAsia="Times New Roman"/>
          <w:szCs w:val="24"/>
          <w:lang w:eastAsia="pl-PL"/>
        </w:rPr>
        <w:t xml:space="preserve"> komunalnych z miejsc nieprzeznaczonych do </w:t>
      </w:r>
      <w:r>
        <w:rPr>
          <w:rFonts w:eastAsia="Times New Roman"/>
          <w:szCs w:val="24"/>
          <w:lang w:eastAsia="pl-PL"/>
        </w:rPr>
        <w:t xml:space="preserve">ich składowania </w:t>
      </w:r>
      <w:r>
        <w:rPr>
          <w:rFonts w:eastAsia="Times New Roman"/>
          <w:szCs w:val="24"/>
          <w:lang w:eastAsia="pl-PL"/>
        </w:rPr>
        <w:br/>
        <w:t xml:space="preserve">i magazynowania, tzw. „dzikich wysypisk”. </w:t>
      </w:r>
    </w:p>
    <w:p w14:paraId="4F69F92D" w14:textId="77777777" w:rsidR="00854679" w:rsidRDefault="00854679" w:rsidP="00854679">
      <w:pPr>
        <w:spacing w:line="276" w:lineRule="auto"/>
        <w:jc w:val="both"/>
        <w:rPr>
          <w:rFonts w:eastAsia="Times New Roman"/>
          <w:szCs w:val="24"/>
          <w:lang w:eastAsia="pl-PL"/>
        </w:rPr>
      </w:pPr>
    </w:p>
    <w:p w14:paraId="2F892205" w14:textId="77777777" w:rsidR="00854679" w:rsidRPr="00737DA6" w:rsidRDefault="00854679" w:rsidP="00854679">
      <w:pPr>
        <w:spacing w:line="276" w:lineRule="auto"/>
        <w:jc w:val="both"/>
      </w:pPr>
      <w:r>
        <w:rPr>
          <w:rFonts w:eastAsia="Times New Roman"/>
          <w:szCs w:val="24"/>
          <w:lang w:eastAsia="pl-PL"/>
        </w:rPr>
        <w:t>W </w:t>
      </w:r>
      <w:r w:rsidRPr="002B7570">
        <w:rPr>
          <w:rFonts w:eastAsia="Times New Roman"/>
          <w:szCs w:val="24"/>
          <w:lang w:eastAsia="pl-PL"/>
        </w:rPr>
        <w:t>konsekwencji opłata za gospodarowanie odpadami komunalnymi jest w rzeczywistości wypadkową kosztów ponoszonych przez gminę w ramach samofinansującego się systemu.</w:t>
      </w:r>
    </w:p>
    <w:p w14:paraId="20549440" w14:textId="77777777" w:rsidR="00854679" w:rsidRDefault="00854679" w:rsidP="00854679">
      <w:pPr>
        <w:spacing w:after="120" w:line="276" w:lineRule="auto"/>
        <w:jc w:val="both"/>
      </w:pPr>
      <w:r w:rsidRPr="00DA10A8">
        <w:t xml:space="preserve">Z dniem 1 stycznia 2019 roku w mieście Sosnowcu wprowadzone zostały nowe zasady segregacji odpadów komunalnych, które są konsekwencją wejścia w życie Rozporządzenia Ministra Środowiska </w:t>
      </w:r>
      <w:r>
        <w:t xml:space="preserve">z dnia 29 grudnia 2016 r. </w:t>
      </w:r>
      <w:r w:rsidRPr="00DA10A8">
        <w:t xml:space="preserve">w sprawie szczegółowego sposobu selektywnego zbierania wybranych frakcji odpadów. W związku z powyższym od 1 stycznia 2019 r. na terenie miasta obowiązują nowe przepisy prawa miejscowego (uchwały) dotyczące </w:t>
      </w:r>
      <w:r>
        <w:t>zasad selektywnego zbierania odpadów komunalnych</w:t>
      </w:r>
      <w:r w:rsidRPr="00DA10A8">
        <w:t>.</w:t>
      </w:r>
      <w:r w:rsidRPr="00926553">
        <w:t xml:space="preserve"> </w:t>
      </w:r>
      <w:r>
        <w:t>W konsekwencji nowych przepisów właściciele nieruchomości zostali zobowiązani do gromadzenia odpadów komunalnych wyłącznie w sposób selektywny.</w:t>
      </w:r>
    </w:p>
    <w:p w14:paraId="67C8105F" w14:textId="77777777" w:rsidR="00854679" w:rsidRPr="0009403C" w:rsidRDefault="00854679" w:rsidP="00854679">
      <w:pPr>
        <w:spacing w:after="120" w:line="276" w:lineRule="auto"/>
        <w:jc w:val="both"/>
      </w:pPr>
      <w:r w:rsidRPr="0009403C">
        <w:lastRenderedPageBreak/>
        <w:t xml:space="preserve">W wyniku zmian ustawowych od stycznia 2021 r. zaczął obowiązywać nowy Regulamin utrzymania czystości i porządku na terenie miasta Sosnowca przyjęty uchwałą nr 589/XXXII/2020 Rady Miejskiej w Sosnowcu z dnia 29 października 2020 r. </w:t>
      </w:r>
    </w:p>
    <w:p w14:paraId="01290467" w14:textId="77777777" w:rsidR="00854679" w:rsidRPr="0009403C" w:rsidRDefault="00854679" w:rsidP="00854679">
      <w:pPr>
        <w:spacing w:after="120" w:line="276" w:lineRule="auto"/>
        <w:jc w:val="both"/>
      </w:pPr>
      <w:r w:rsidRPr="0009403C">
        <w:t>Od 1 grudnia 2020 r. obowiązuj</w:t>
      </w:r>
      <w:r>
        <w:t>ącą</w:t>
      </w:r>
      <w:r w:rsidRPr="0009403C">
        <w:t xml:space="preserve"> stawk</w:t>
      </w:r>
      <w:r>
        <w:t>ą</w:t>
      </w:r>
      <w:r w:rsidRPr="0009403C">
        <w:t xml:space="preserve"> opłaty za gospodarowanie odpadami komunalnymi dla osób zamieszkujących daną nieruchomość</w:t>
      </w:r>
      <w:r>
        <w:t xml:space="preserve"> jest </w:t>
      </w:r>
      <w:r w:rsidRPr="0009403C">
        <w:t>27,70 zł od osoby miesięcznie.</w:t>
      </w:r>
    </w:p>
    <w:p w14:paraId="1D9A8883" w14:textId="77777777" w:rsidR="00854679" w:rsidRPr="0009403C" w:rsidRDefault="00854679" w:rsidP="00854679">
      <w:pPr>
        <w:spacing w:line="276" w:lineRule="auto"/>
        <w:jc w:val="both"/>
      </w:pPr>
      <w:r w:rsidRPr="00E2784E">
        <w:t>Od 1 stycznia 2022 r.</w:t>
      </w:r>
      <w:r>
        <w:t xml:space="preserve"> obowiązują</w:t>
      </w:r>
      <w:r w:rsidRPr="0009403C">
        <w:t xml:space="preserve"> stawk</w:t>
      </w:r>
      <w:r>
        <w:t>i</w:t>
      </w:r>
      <w:r w:rsidRPr="0009403C">
        <w:t xml:space="preserve"> opłaty za jednorazowy odbiór odpadów z pojemnika/worka dla właścicieli nieruchomości, na których nie zamieszkują mieszkańcy a powstają odpady komunalne - zróżnicowane w zależności od rodzaju zebranych odpadów, </w:t>
      </w:r>
      <w:r>
        <w:t xml:space="preserve">wyszczególnione w </w:t>
      </w:r>
      <w:r w:rsidRPr="0009403C">
        <w:t>Tabel</w:t>
      </w:r>
      <w:r>
        <w:t>i</w:t>
      </w:r>
      <w:r w:rsidRPr="0009403C">
        <w:t xml:space="preserve"> 1, (</w:t>
      </w:r>
      <w:r>
        <w:t xml:space="preserve">zgodnie z </w:t>
      </w:r>
      <w:r w:rsidRPr="0009403C">
        <w:t>Uchwał</w:t>
      </w:r>
      <w:r>
        <w:t>ą</w:t>
      </w:r>
      <w:r w:rsidRPr="0009403C">
        <w:t xml:space="preserve"> nr 818/XLIX/2021 Rady Miejskiej w</w:t>
      </w:r>
      <w:r>
        <w:t> </w:t>
      </w:r>
      <w:r w:rsidRPr="0009403C">
        <w:t>Sosnowcu z dnia 28</w:t>
      </w:r>
      <w:r>
        <w:t xml:space="preserve"> </w:t>
      </w:r>
      <w:r w:rsidRPr="0009403C">
        <w:t>października 2021 r. w sprawie określenia stawki opłaty za</w:t>
      </w:r>
      <w:r>
        <w:t> </w:t>
      </w:r>
      <w:r w:rsidRPr="0009403C">
        <w:t>gospodarowanie odpadami komunalnymi na terenie Gminy Sosnowiec).</w:t>
      </w:r>
    </w:p>
    <w:p w14:paraId="6BF809F5" w14:textId="46921E28" w:rsidR="00854679" w:rsidRDefault="00854679" w:rsidP="00854679">
      <w:pPr>
        <w:spacing w:line="276" w:lineRule="auto"/>
        <w:jc w:val="both"/>
      </w:pPr>
      <w:r w:rsidRPr="0009403C">
        <w:t>Przedmiotowa Uchwała Rady Miejskiej w Sosnowcu określa również podwyższoną opłatę za gospodarowanie odpadami komunalnymi, w przypadku niedopełnienia przez właściciela nieruchomości obowiązku selektywnego zbierania odpadów, w myśl art. 6k ust. 3 ustawy o utrzymaniu czystości i porządku w gminach.</w:t>
      </w:r>
    </w:p>
    <w:p w14:paraId="25A2F10B" w14:textId="77777777" w:rsidR="00854679" w:rsidRPr="003A26C5" w:rsidRDefault="00854679" w:rsidP="00854679">
      <w:pPr>
        <w:spacing w:before="280"/>
        <w:jc w:val="both"/>
        <w:rPr>
          <w:rFonts w:eastAsia="Times New Roman"/>
          <w:bCs/>
          <w:color w:val="000000"/>
          <w:sz w:val="20"/>
          <w:szCs w:val="20"/>
          <w:lang w:eastAsia="pl-PL"/>
        </w:rPr>
      </w:pPr>
      <w:r w:rsidRPr="0009403C">
        <w:rPr>
          <w:rFonts w:eastAsia="Times New Roman"/>
          <w:bCs/>
          <w:color w:val="000000"/>
          <w:sz w:val="20"/>
          <w:szCs w:val="20"/>
          <w:lang w:eastAsia="pl-PL"/>
        </w:rPr>
        <w:t>Tabela 1. Stawki opłat za gospodarowanie odpadami komunalnymi na terenie miasta Sosnowca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53"/>
        <w:gridCol w:w="3267"/>
      </w:tblGrid>
      <w:tr w:rsidR="00854679" w:rsidRPr="006D17A9" w14:paraId="3C94D185" w14:textId="77777777" w:rsidTr="00B459F0">
        <w:trPr>
          <w:trHeight w:val="327"/>
          <w:jc w:val="center"/>
        </w:trPr>
        <w:tc>
          <w:tcPr>
            <w:tcW w:w="9060" w:type="dxa"/>
            <w:gridSpan w:val="3"/>
            <w:shd w:val="clear" w:color="auto" w:fill="DBE5F1"/>
          </w:tcPr>
          <w:p w14:paraId="77060258" w14:textId="77777777" w:rsidR="00854679" w:rsidRPr="003A26C5" w:rsidRDefault="00854679" w:rsidP="00B459F0">
            <w:pPr>
              <w:jc w:val="center"/>
              <w:rPr>
                <w:rFonts w:eastAsia="Times New Roman"/>
                <w:b/>
                <w:bCs/>
                <w:color w:val="000000"/>
                <w:szCs w:val="24"/>
                <w:lang w:eastAsia="pl-PL"/>
              </w:rPr>
            </w:pPr>
            <w:r>
              <w:rPr>
                <w:rFonts w:eastAsia="Times New Roman"/>
                <w:b/>
                <w:bCs/>
                <w:color w:val="000000"/>
                <w:szCs w:val="24"/>
                <w:lang w:eastAsia="pl-PL"/>
              </w:rPr>
              <w:t>Stawka opłaty -</w:t>
            </w:r>
            <w:r w:rsidRPr="003A26C5">
              <w:rPr>
                <w:rFonts w:eastAsia="Times New Roman"/>
                <w:b/>
                <w:bCs/>
                <w:color w:val="000000"/>
                <w:szCs w:val="24"/>
                <w:lang w:eastAsia="pl-PL"/>
              </w:rPr>
              <w:t xml:space="preserve"> nieruchomości zamieszkałe</w:t>
            </w:r>
          </w:p>
        </w:tc>
      </w:tr>
      <w:tr w:rsidR="00854679" w:rsidRPr="006D17A9" w14:paraId="7D83089F" w14:textId="77777777" w:rsidTr="00B459F0">
        <w:trPr>
          <w:trHeight w:val="701"/>
          <w:jc w:val="center"/>
        </w:trPr>
        <w:tc>
          <w:tcPr>
            <w:tcW w:w="2440" w:type="dxa"/>
            <w:shd w:val="clear" w:color="auto" w:fill="DBE5F1"/>
            <w:vAlign w:val="center"/>
          </w:tcPr>
          <w:p w14:paraId="3436B65B" w14:textId="77777777" w:rsidR="00854679" w:rsidRPr="003A26C5" w:rsidRDefault="00854679" w:rsidP="00B459F0">
            <w:pPr>
              <w:spacing w:before="280"/>
              <w:rPr>
                <w:rFonts w:eastAsia="Times New Roman"/>
                <w:b/>
                <w:bCs/>
                <w:color w:val="000000"/>
                <w:szCs w:val="24"/>
                <w:lang w:eastAsia="pl-PL"/>
              </w:rPr>
            </w:pPr>
          </w:p>
        </w:tc>
        <w:tc>
          <w:tcPr>
            <w:tcW w:w="3353" w:type="dxa"/>
            <w:shd w:val="clear" w:color="auto" w:fill="DBE5F1"/>
            <w:vAlign w:val="center"/>
          </w:tcPr>
          <w:p w14:paraId="31FE8F23" w14:textId="77777777" w:rsidR="00854679"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Stawka opłaty za gospodarowanie odpadami komunalnymi</w:t>
            </w:r>
          </w:p>
        </w:tc>
        <w:tc>
          <w:tcPr>
            <w:tcW w:w="3267" w:type="dxa"/>
            <w:shd w:val="clear" w:color="auto" w:fill="DBE5F1"/>
          </w:tcPr>
          <w:p w14:paraId="0DC5EF89" w14:textId="77777777" w:rsidR="00854679" w:rsidRPr="003A26C5"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Podwyższona stawka opłaty za gospodarowanie odpadami komunalnymi</w:t>
            </w:r>
          </w:p>
        </w:tc>
      </w:tr>
      <w:tr w:rsidR="00854679" w:rsidRPr="006D17A9" w14:paraId="1F959A5A" w14:textId="77777777" w:rsidTr="00B459F0">
        <w:trPr>
          <w:trHeight w:val="562"/>
          <w:jc w:val="center"/>
        </w:trPr>
        <w:tc>
          <w:tcPr>
            <w:tcW w:w="2440" w:type="dxa"/>
            <w:shd w:val="clear" w:color="auto" w:fill="DBE5F1"/>
            <w:vAlign w:val="center"/>
          </w:tcPr>
          <w:p w14:paraId="26EEC243" w14:textId="77777777" w:rsidR="00854679" w:rsidRPr="00C22F41" w:rsidRDefault="00854679" w:rsidP="00B459F0">
            <w:pPr>
              <w:rPr>
                <w:rFonts w:eastAsia="Times New Roman"/>
                <w:b/>
                <w:bCs/>
                <w:color w:val="000000"/>
                <w:sz w:val="18"/>
                <w:szCs w:val="18"/>
                <w:lang w:eastAsia="pl-PL"/>
              </w:rPr>
            </w:pPr>
            <w:r>
              <w:rPr>
                <w:rFonts w:eastAsia="Times New Roman"/>
                <w:b/>
                <w:bCs/>
                <w:color w:val="000000"/>
                <w:sz w:val="18"/>
                <w:szCs w:val="18"/>
                <w:lang w:eastAsia="pl-PL"/>
              </w:rPr>
              <w:t xml:space="preserve">od </w:t>
            </w:r>
            <w:r w:rsidRPr="00C22F41">
              <w:rPr>
                <w:rFonts w:eastAsia="Times New Roman"/>
                <w:b/>
                <w:bCs/>
                <w:color w:val="000000"/>
                <w:sz w:val="18"/>
                <w:szCs w:val="18"/>
                <w:lang w:eastAsia="pl-PL"/>
              </w:rPr>
              <w:t>01.12.2020</w:t>
            </w:r>
            <w:r>
              <w:rPr>
                <w:rFonts w:eastAsia="Times New Roman"/>
                <w:b/>
                <w:bCs/>
                <w:color w:val="000000"/>
                <w:sz w:val="18"/>
                <w:szCs w:val="18"/>
                <w:lang w:eastAsia="pl-PL"/>
              </w:rPr>
              <w:t xml:space="preserve"> r. </w:t>
            </w:r>
          </w:p>
        </w:tc>
        <w:tc>
          <w:tcPr>
            <w:tcW w:w="3353" w:type="dxa"/>
            <w:vAlign w:val="center"/>
          </w:tcPr>
          <w:p w14:paraId="309F399D" w14:textId="77777777" w:rsidR="00854679" w:rsidRPr="00913AA4" w:rsidRDefault="00854679" w:rsidP="00B459F0">
            <w:pPr>
              <w:jc w:val="center"/>
              <w:rPr>
                <w:rFonts w:eastAsia="Times New Roman"/>
                <w:b/>
                <w:color w:val="000000"/>
                <w:szCs w:val="24"/>
                <w:lang w:eastAsia="pl-PL"/>
              </w:rPr>
            </w:pPr>
            <w:r w:rsidRPr="00913AA4">
              <w:rPr>
                <w:rFonts w:eastAsia="Times New Roman"/>
                <w:b/>
                <w:color w:val="000000"/>
                <w:szCs w:val="24"/>
                <w:lang w:eastAsia="pl-PL"/>
              </w:rPr>
              <w:t>27,70 zł</w:t>
            </w:r>
          </w:p>
        </w:tc>
        <w:tc>
          <w:tcPr>
            <w:tcW w:w="3267" w:type="dxa"/>
            <w:vAlign w:val="center"/>
          </w:tcPr>
          <w:p w14:paraId="67721B7E" w14:textId="77777777" w:rsidR="00854679" w:rsidRPr="00913AA4" w:rsidRDefault="00854679" w:rsidP="00B459F0">
            <w:pPr>
              <w:jc w:val="center"/>
              <w:rPr>
                <w:rFonts w:eastAsia="Times New Roman"/>
                <w:b/>
                <w:color w:val="000000"/>
                <w:szCs w:val="24"/>
                <w:lang w:eastAsia="pl-PL"/>
              </w:rPr>
            </w:pPr>
            <w:r w:rsidRPr="00913AA4">
              <w:rPr>
                <w:rFonts w:eastAsia="Times New Roman"/>
                <w:b/>
                <w:color w:val="000000"/>
                <w:szCs w:val="24"/>
                <w:lang w:eastAsia="pl-PL"/>
              </w:rPr>
              <w:t>55,40 zł</w:t>
            </w:r>
          </w:p>
        </w:tc>
      </w:tr>
      <w:tr w:rsidR="00854679" w:rsidRPr="006D17A9" w14:paraId="7B7A282E" w14:textId="77777777" w:rsidTr="00B459F0">
        <w:trPr>
          <w:trHeight w:val="832"/>
          <w:jc w:val="center"/>
        </w:trPr>
        <w:tc>
          <w:tcPr>
            <w:tcW w:w="9060" w:type="dxa"/>
            <w:gridSpan w:val="3"/>
            <w:shd w:val="clear" w:color="auto" w:fill="FBD4B4"/>
          </w:tcPr>
          <w:p w14:paraId="494F1F8C" w14:textId="77777777" w:rsidR="00854679" w:rsidRPr="003A26C5" w:rsidRDefault="00854679" w:rsidP="00B459F0">
            <w:pPr>
              <w:jc w:val="center"/>
              <w:rPr>
                <w:rFonts w:eastAsia="Times New Roman"/>
                <w:b/>
                <w:bCs/>
                <w:color w:val="000000"/>
                <w:szCs w:val="24"/>
                <w:lang w:eastAsia="pl-PL"/>
              </w:rPr>
            </w:pPr>
            <w:r w:rsidRPr="003A26C5">
              <w:rPr>
                <w:rFonts w:eastAsia="Times New Roman"/>
                <w:b/>
                <w:bCs/>
                <w:color w:val="000000"/>
                <w:szCs w:val="24"/>
                <w:lang w:eastAsia="pl-PL"/>
              </w:rPr>
              <w:t>Stawka opłaty</w:t>
            </w:r>
            <w:r>
              <w:rPr>
                <w:rFonts w:eastAsia="Times New Roman"/>
                <w:b/>
                <w:bCs/>
                <w:color w:val="000000"/>
                <w:szCs w:val="24"/>
                <w:lang w:eastAsia="pl-PL"/>
              </w:rPr>
              <w:t xml:space="preserve"> -</w:t>
            </w:r>
            <w:r w:rsidRPr="003A26C5">
              <w:rPr>
                <w:rFonts w:eastAsia="Times New Roman"/>
                <w:b/>
                <w:bCs/>
                <w:color w:val="000000"/>
                <w:szCs w:val="24"/>
                <w:lang w:eastAsia="pl-PL"/>
              </w:rPr>
              <w:t xml:space="preserve"> nieruchomości niezamieszkałe</w:t>
            </w:r>
            <w:r>
              <w:rPr>
                <w:rFonts w:eastAsia="Times New Roman"/>
                <w:b/>
                <w:bCs/>
                <w:color w:val="000000"/>
                <w:szCs w:val="24"/>
                <w:lang w:eastAsia="pl-PL"/>
              </w:rPr>
              <w:t>,</w:t>
            </w:r>
            <w:r w:rsidRPr="003A26C5">
              <w:rPr>
                <w:rFonts w:eastAsia="Times New Roman"/>
                <w:b/>
                <w:bCs/>
                <w:color w:val="000000"/>
                <w:szCs w:val="24"/>
                <w:lang w:eastAsia="pl-PL"/>
              </w:rPr>
              <w:t xml:space="preserve"> na których powstają odpady komunalne</w:t>
            </w:r>
            <w:r>
              <w:rPr>
                <w:rFonts w:eastAsia="Times New Roman"/>
                <w:b/>
                <w:bCs/>
                <w:color w:val="000000"/>
                <w:szCs w:val="24"/>
                <w:lang w:eastAsia="pl-PL"/>
              </w:rPr>
              <w:t xml:space="preserve"> za jednorazowy odbiór odpadów z pojemnika/worka (od 01.01.2022 r.)</w:t>
            </w:r>
          </w:p>
        </w:tc>
      </w:tr>
      <w:tr w:rsidR="00854679" w:rsidRPr="006D17A9" w14:paraId="353095CC" w14:textId="77777777" w:rsidTr="00B459F0">
        <w:trPr>
          <w:trHeight w:val="986"/>
          <w:jc w:val="center"/>
        </w:trPr>
        <w:tc>
          <w:tcPr>
            <w:tcW w:w="2440" w:type="dxa"/>
            <w:shd w:val="clear" w:color="auto" w:fill="FBD4B4"/>
          </w:tcPr>
          <w:p w14:paraId="18646340" w14:textId="77777777" w:rsidR="00854679" w:rsidRPr="00B45779" w:rsidRDefault="00854679" w:rsidP="00B459F0">
            <w:pPr>
              <w:rPr>
                <w:rFonts w:eastAsia="Times New Roman"/>
                <w:b/>
                <w:bCs/>
                <w:color w:val="000000"/>
                <w:sz w:val="18"/>
                <w:szCs w:val="18"/>
                <w:lang w:eastAsia="pl-PL"/>
              </w:rPr>
            </w:pPr>
            <w:r w:rsidRPr="00B45779">
              <w:rPr>
                <w:rFonts w:eastAsia="Times New Roman"/>
                <w:b/>
                <w:bCs/>
                <w:color w:val="000000"/>
                <w:sz w:val="18"/>
                <w:szCs w:val="18"/>
                <w:lang w:eastAsia="pl-PL"/>
              </w:rPr>
              <w:t>Pojemniki/worki</w:t>
            </w:r>
            <w:r>
              <w:rPr>
                <w:rFonts w:eastAsia="Times New Roman"/>
                <w:b/>
                <w:bCs/>
                <w:color w:val="000000"/>
                <w:sz w:val="18"/>
                <w:szCs w:val="18"/>
                <w:lang w:eastAsia="pl-PL"/>
              </w:rPr>
              <w:t xml:space="preserve"> na odpady komunalne</w:t>
            </w:r>
          </w:p>
        </w:tc>
        <w:tc>
          <w:tcPr>
            <w:tcW w:w="3353" w:type="dxa"/>
            <w:shd w:val="clear" w:color="auto" w:fill="FBD4B4"/>
          </w:tcPr>
          <w:p w14:paraId="5E404F83" w14:textId="77777777" w:rsidR="00854679"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 xml:space="preserve">Stawka opłaty za gospodarowanie odpadami komunalnymi  zebranymi jako odpady zmieszane - pozostałe po segregacji oraz </w:t>
            </w:r>
            <w:proofErr w:type="spellStart"/>
            <w:r>
              <w:rPr>
                <w:rFonts w:eastAsia="Times New Roman"/>
                <w:b/>
                <w:bCs/>
                <w:color w:val="000000"/>
                <w:sz w:val="18"/>
                <w:szCs w:val="18"/>
                <w:lang w:eastAsia="pl-PL"/>
              </w:rPr>
              <w:t>bio</w:t>
            </w:r>
            <w:proofErr w:type="spellEnd"/>
          </w:p>
        </w:tc>
        <w:tc>
          <w:tcPr>
            <w:tcW w:w="3267" w:type="dxa"/>
            <w:shd w:val="clear" w:color="auto" w:fill="FBD4B4"/>
          </w:tcPr>
          <w:p w14:paraId="64373672" w14:textId="77777777" w:rsidR="00854679" w:rsidRPr="003A26C5" w:rsidRDefault="00854679" w:rsidP="00B459F0">
            <w:pPr>
              <w:jc w:val="center"/>
              <w:rPr>
                <w:rFonts w:eastAsia="Times New Roman"/>
                <w:b/>
                <w:bCs/>
                <w:color w:val="000000"/>
                <w:sz w:val="18"/>
                <w:szCs w:val="18"/>
                <w:lang w:eastAsia="pl-PL"/>
              </w:rPr>
            </w:pPr>
            <w:r w:rsidRPr="00357D3F">
              <w:rPr>
                <w:rFonts w:eastAsia="Times New Roman"/>
                <w:b/>
                <w:bCs/>
                <w:color w:val="000000"/>
                <w:sz w:val="18"/>
                <w:szCs w:val="18"/>
                <w:lang w:eastAsia="pl-PL"/>
              </w:rPr>
              <w:t xml:space="preserve">Stawka opłaty za gospodarowanie odpadami komunalnymi </w:t>
            </w:r>
            <w:r>
              <w:rPr>
                <w:rFonts w:eastAsia="Times New Roman"/>
                <w:b/>
                <w:bCs/>
                <w:color w:val="000000"/>
                <w:sz w:val="18"/>
                <w:szCs w:val="18"/>
                <w:lang w:eastAsia="pl-PL"/>
              </w:rPr>
              <w:t>zebranymi jako: papier, metale i tworzywa sztuczne, szkło</w:t>
            </w:r>
          </w:p>
        </w:tc>
      </w:tr>
      <w:tr w:rsidR="00854679" w:rsidRPr="006D17A9" w14:paraId="6A0CAFD4" w14:textId="77777777" w:rsidTr="00B459F0">
        <w:trPr>
          <w:trHeight w:val="254"/>
          <w:jc w:val="center"/>
        </w:trPr>
        <w:tc>
          <w:tcPr>
            <w:tcW w:w="2440" w:type="dxa"/>
            <w:shd w:val="clear" w:color="auto" w:fill="FBD4B4"/>
          </w:tcPr>
          <w:p w14:paraId="23EF798B" w14:textId="77777777" w:rsidR="00854679" w:rsidRPr="003A26C5"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Worek 60l</w:t>
            </w:r>
          </w:p>
        </w:tc>
        <w:tc>
          <w:tcPr>
            <w:tcW w:w="3353" w:type="dxa"/>
            <w:tcBorders>
              <w:top w:val="single" w:sz="8" w:space="0" w:color="000000"/>
              <w:left w:val="single" w:sz="8" w:space="0" w:color="000000"/>
              <w:bottom w:val="single" w:sz="8" w:space="0" w:color="000000"/>
            </w:tcBorders>
            <w:vAlign w:val="center"/>
          </w:tcPr>
          <w:p w14:paraId="35169972" w14:textId="77777777" w:rsidR="00854679" w:rsidRPr="00913AA4" w:rsidRDefault="00854679" w:rsidP="00B459F0">
            <w:pPr>
              <w:jc w:val="center"/>
              <w:rPr>
                <w:szCs w:val="24"/>
              </w:rPr>
            </w:pPr>
            <w:r w:rsidRPr="00913AA4">
              <w:rPr>
                <w:szCs w:val="24"/>
              </w:rPr>
              <w:t>12,00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3F097CFC" w14:textId="77777777" w:rsidR="00854679" w:rsidRPr="00913AA4" w:rsidRDefault="00854679" w:rsidP="00B459F0">
            <w:pPr>
              <w:jc w:val="center"/>
              <w:rPr>
                <w:szCs w:val="24"/>
              </w:rPr>
            </w:pPr>
            <w:r w:rsidRPr="00913AA4">
              <w:rPr>
                <w:szCs w:val="24"/>
              </w:rPr>
              <w:t>7,50 zł</w:t>
            </w:r>
          </w:p>
        </w:tc>
      </w:tr>
      <w:tr w:rsidR="00854679" w:rsidRPr="006D17A9" w14:paraId="2CB9C742" w14:textId="77777777" w:rsidTr="00B459F0">
        <w:trPr>
          <w:trHeight w:val="259"/>
          <w:jc w:val="center"/>
        </w:trPr>
        <w:tc>
          <w:tcPr>
            <w:tcW w:w="2440" w:type="dxa"/>
            <w:shd w:val="clear" w:color="auto" w:fill="FBD4B4"/>
          </w:tcPr>
          <w:p w14:paraId="03C24185" w14:textId="77777777" w:rsidR="00854679" w:rsidRPr="003A26C5"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Worek</w:t>
            </w:r>
            <w:r w:rsidRPr="003A26C5">
              <w:rPr>
                <w:rFonts w:eastAsia="Times New Roman"/>
                <w:b/>
                <w:bCs/>
                <w:color w:val="000000"/>
                <w:sz w:val="18"/>
                <w:szCs w:val="18"/>
                <w:lang w:eastAsia="pl-PL"/>
              </w:rPr>
              <w:t xml:space="preserve"> 120l</w:t>
            </w:r>
          </w:p>
        </w:tc>
        <w:tc>
          <w:tcPr>
            <w:tcW w:w="3353" w:type="dxa"/>
            <w:tcBorders>
              <w:top w:val="single" w:sz="8" w:space="0" w:color="000000"/>
              <w:left w:val="single" w:sz="8" w:space="0" w:color="000000"/>
              <w:bottom w:val="single" w:sz="8" w:space="0" w:color="000000"/>
            </w:tcBorders>
            <w:vAlign w:val="center"/>
          </w:tcPr>
          <w:p w14:paraId="4E583533" w14:textId="77777777" w:rsidR="00854679" w:rsidRPr="00913AA4" w:rsidRDefault="00854679" w:rsidP="00B459F0">
            <w:pPr>
              <w:jc w:val="center"/>
              <w:rPr>
                <w:szCs w:val="24"/>
              </w:rPr>
            </w:pPr>
            <w:r w:rsidRPr="00913AA4">
              <w:rPr>
                <w:szCs w:val="24"/>
              </w:rPr>
              <w:t>24,00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28FDD3F9" w14:textId="77777777" w:rsidR="00854679" w:rsidRPr="00913AA4" w:rsidRDefault="00854679" w:rsidP="00B459F0">
            <w:pPr>
              <w:jc w:val="center"/>
              <w:rPr>
                <w:szCs w:val="24"/>
              </w:rPr>
            </w:pPr>
            <w:r w:rsidRPr="00913AA4">
              <w:rPr>
                <w:szCs w:val="24"/>
              </w:rPr>
              <w:t>10,00 zł</w:t>
            </w:r>
          </w:p>
        </w:tc>
      </w:tr>
      <w:tr w:rsidR="00854679" w:rsidRPr="006D17A9" w14:paraId="5E8FE62B" w14:textId="77777777" w:rsidTr="00B459F0">
        <w:trPr>
          <w:trHeight w:val="193"/>
          <w:jc w:val="center"/>
        </w:trPr>
        <w:tc>
          <w:tcPr>
            <w:tcW w:w="2440" w:type="dxa"/>
            <w:shd w:val="clear" w:color="auto" w:fill="FBD4B4"/>
          </w:tcPr>
          <w:p w14:paraId="6E1DF39C" w14:textId="77777777" w:rsidR="00854679" w:rsidRPr="003A26C5" w:rsidRDefault="00854679" w:rsidP="00B459F0">
            <w:pPr>
              <w:jc w:val="center"/>
              <w:rPr>
                <w:rFonts w:eastAsia="Times New Roman"/>
                <w:b/>
                <w:bCs/>
                <w:color w:val="000000"/>
                <w:sz w:val="18"/>
                <w:szCs w:val="18"/>
                <w:lang w:eastAsia="pl-PL"/>
              </w:rPr>
            </w:pPr>
            <w:r w:rsidRPr="003A26C5">
              <w:rPr>
                <w:rFonts w:eastAsia="Times New Roman"/>
                <w:b/>
                <w:bCs/>
                <w:color w:val="000000"/>
                <w:sz w:val="18"/>
                <w:szCs w:val="18"/>
                <w:lang w:eastAsia="pl-PL"/>
              </w:rPr>
              <w:t>Pojemnik 240l</w:t>
            </w:r>
          </w:p>
        </w:tc>
        <w:tc>
          <w:tcPr>
            <w:tcW w:w="3353" w:type="dxa"/>
            <w:tcBorders>
              <w:top w:val="single" w:sz="8" w:space="0" w:color="000000"/>
              <w:left w:val="single" w:sz="8" w:space="0" w:color="000000"/>
              <w:bottom w:val="single" w:sz="8" w:space="0" w:color="000000"/>
            </w:tcBorders>
            <w:vAlign w:val="center"/>
          </w:tcPr>
          <w:p w14:paraId="0E179033" w14:textId="77777777" w:rsidR="00854679" w:rsidRPr="00913AA4" w:rsidRDefault="00854679" w:rsidP="00B459F0">
            <w:pPr>
              <w:jc w:val="center"/>
              <w:rPr>
                <w:szCs w:val="24"/>
              </w:rPr>
            </w:pPr>
            <w:r w:rsidRPr="00913AA4">
              <w:rPr>
                <w:szCs w:val="24"/>
              </w:rPr>
              <w:t>46,00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3903B6FD" w14:textId="77777777" w:rsidR="00854679" w:rsidRPr="00913AA4" w:rsidRDefault="00854679" w:rsidP="00B459F0">
            <w:pPr>
              <w:jc w:val="center"/>
              <w:rPr>
                <w:szCs w:val="24"/>
              </w:rPr>
            </w:pPr>
            <w:r w:rsidRPr="00913AA4">
              <w:rPr>
                <w:szCs w:val="24"/>
              </w:rPr>
              <w:t>15,00 zł</w:t>
            </w:r>
          </w:p>
        </w:tc>
      </w:tr>
      <w:tr w:rsidR="00854679" w:rsidRPr="006D17A9" w14:paraId="56B17F38" w14:textId="77777777" w:rsidTr="00B459F0">
        <w:trPr>
          <w:trHeight w:val="256"/>
          <w:jc w:val="center"/>
        </w:trPr>
        <w:tc>
          <w:tcPr>
            <w:tcW w:w="2440" w:type="dxa"/>
            <w:shd w:val="clear" w:color="auto" w:fill="FBD4B4"/>
          </w:tcPr>
          <w:p w14:paraId="517DECCA" w14:textId="77777777" w:rsidR="00854679" w:rsidRPr="003A26C5"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Pojemnik 550</w:t>
            </w:r>
            <w:r w:rsidRPr="003A26C5">
              <w:rPr>
                <w:rFonts w:eastAsia="Times New Roman"/>
                <w:b/>
                <w:bCs/>
                <w:color w:val="000000"/>
                <w:sz w:val="18"/>
                <w:szCs w:val="18"/>
                <w:lang w:eastAsia="pl-PL"/>
              </w:rPr>
              <w:t>l</w:t>
            </w:r>
          </w:p>
        </w:tc>
        <w:tc>
          <w:tcPr>
            <w:tcW w:w="3353" w:type="dxa"/>
            <w:tcBorders>
              <w:top w:val="single" w:sz="8" w:space="0" w:color="000000"/>
              <w:left w:val="single" w:sz="8" w:space="0" w:color="000000"/>
              <w:bottom w:val="single" w:sz="8" w:space="0" w:color="000000"/>
            </w:tcBorders>
            <w:vAlign w:val="center"/>
          </w:tcPr>
          <w:p w14:paraId="66F1F42C" w14:textId="77777777" w:rsidR="00854679" w:rsidRPr="00913AA4" w:rsidRDefault="00854679" w:rsidP="00B459F0">
            <w:pPr>
              <w:jc w:val="center"/>
              <w:rPr>
                <w:szCs w:val="24"/>
              </w:rPr>
            </w:pPr>
            <w:r w:rsidRPr="00913AA4">
              <w:rPr>
                <w:szCs w:val="24"/>
              </w:rPr>
              <w:t>70,00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6B312050" w14:textId="77777777" w:rsidR="00854679" w:rsidRPr="00913AA4" w:rsidRDefault="00854679" w:rsidP="00B459F0">
            <w:pPr>
              <w:jc w:val="center"/>
              <w:rPr>
                <w:szCs w:val="24"/>
              </w:rPr>
            </w:pPr>
            <w:r w:rsidRPr="00913AA4">
              <w:rPr>
                <w:szCs w:val="24"/>
              </w:rPr>
              <w:t>28,00 zł</w:t>
            </w:r>
          </w:p>
        </w:tc>
      </w:tr>
      <w:tr w:rsidR="00854679" w:rsidRPr="006D17A9" w14:paraId="2CC91478" w14:textId="77777777" w:rsidTr="00B459F0">
        <w:trPr>
          <w:trHeight w:val="256"/>
          <w:jc w:val="center"/>
        </w:trPr>
        <w:tc>
          <w:tcPr>
            <w:tcW w:w="2440" w:type="dxa"/>
            <w:shd w:val="clear" w:color="auto" w:fill="FBD4B4"/>
          </w:tcPr>
          <w:p w14:paraId="726A5F62" w14:textId="77777777" w:rsidR="00854679" w:rsidRPr="003A26C5" w:rsidRDefault="00854679" w:rsidP="00B459F0">
            <w:pPr>
              <w:jc w:val="center"/>
              <w:rPr>
                <w:rFonts w:eastAsia="Times New Roman"/>
                <w:b/>
                <w:bCs/>
                <w:color w:val="000000"/>
                <w:sz w:val="18"/>
                <w:szCs w:val="18"/>
                <w:lang w:eastAsia="pl-PL"/>
              </w:rPr>
            </w:pPr>
            <w:r w:rsidRPr="003A26C5">
              <w:rPr>
                <w:rFonts w:eastAsia="Times New Roman"/>
                <w:b/>
                <w:bCs/>
                <w:color w:val="000000"/>
                <w:sz w:val="18"/>
                <w:szCs w:val="18"/>
                <w:lang w:eastAsia="pl-PL"/>
              </w:rPr>
              <w:t>Pojemnik 1100l</w:t>
            </w:r>
          </w:p>
        </w:tc>
        <w:tc>
          <w:tcPr>
            <w:tcW w:w="3353" w:type="dxa"/>
            <w:tcBorders>
              <w:top w:val="single" w:sz="8" w:space="0" w:color="000000"/>
              <w:left w:val="single" w:sz="8" w:space="0" w:color="000000"/>
              <w:bottom w:val="single" w:sz="8" w:space="0" w:color="000000"/>
            </w:tcBorders>
            <w:vAlign w:val="center"/>
          </w:tcPr>
          <w:p w14:paraId="75DA1CD9" w14:textId="77777777" w:rsidR="00854679" w:rsidRPr="00913AA4" w:rsidRDefault="00854679" w:rsidP="00B459F0">
            <w:pPr>
              <w:jc w:val="center"/>
              <w:rPr>
                <w:szCs w:val="24"/>
              </w:rPr>
            </w:pPr>
            <w:r w:rsidRPr="00913AA4">
              <w:rPr>
                <w:szCs w:val="24"/>
              </w:rPr>
              <w:t>120,00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4B91A08D" w14:textId="77777777" w:rsidR="00854679" w:rsidRPr="00913AA4" w:rsidRDefault="00854679" w:rsidP="00B459F0">
            <w:pPr>
              <w:jc w:val="center"/>
              <w:rPr>
                <w:szCs w:val="24"/>
              </w:rPr>
            </w:pPr>
            <w:r w:rsidRPr="00913AA4">
              <w:rPr>
                <w:szCs w:val="24"/>
              </w:rPr>
              <w:t>50,00 zł</w:t>
            </w:r>
          </w:p>
        </w:tc>
      </w:tr>
      <w:tr w:rsidR="00854679" w:rsidRPr="006D17A9" w14:paraId="3D1CCE4A" w14:textId="77777777" w:rsidTr="00B459F0">
        <w:trPr>
          <w:trHeight w:val="256"/>
          <w:jc w:val="center"/>
        </w:trPr>
        <w:tc>
          <w:tcPr>
            <w:tcW w:w="2440" w:type="dxa"/>
            <w:shd w:val="clear" w:color="auto" w:fill="FBD4B4"/>
          </w:tcPr>
          <w:p w14:paraId="392311DE" w14:textId="77777777" w:rsidR="00854679" w:rsidRPr="003A26C5"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Kontener 2 500l</w:t>
            </w:r>
          </w:p>
        </w:tc>
        <w:tc>
          <w:tcPr>
            <w:tcW w:w="3353" w:type="dxa"/>
            <w:tcBorders>
              <w:top w:val="single" w:sz="8" w:space="0" w:color="000000"/>
              <w:left w:val="single" w:sz="8" w:space="0" w:color="000000"/>
              <w:bottom w:val="single" w:sz="8" w:space="0" w:color="000000"/>
            </w:tcBorders>
            <w:vAlign w:val="center"/>
          </w:tcPr>
          <w:p w14:paraId="11713610" w14:textId="77777777" w:rsidR="00854679" w:rsidRPr="00913AA4" w:rsidRDefault="00854679" w:rsidP="00B459F0">
            <w:pPr>
              <w:jc w:val="center"/>
              <w:rPr>
                <w:szCs w:val="24"/>
              </w:rPr>
            </w:pPr>
            <w:r w:rsidRPr="00913AA4">
              <w:rPr>
                <w:szCs w:val="24"/>
              </w:rPr>
              <w:t>220,00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3F33B112" w14:textId="77777777" w:rsidR="00854679" w:rsidRPr="00913AA4" w:rsidRDefault="00854679" w:rsidP="00B459F0">
            <w:pPr>
              <w:jc w:val="center"/>
              <w:rPr>
                <w:szCs w:val="24"/>
              </w:rPr>
            </w:pPr>
            <w:r w:rsidRPr="00913AA4">
              <w:rPr>
                <w:szCs w:val="24"/>
              </w:rPr>
              <w:t>95,00 zł</w:t>
            </w:r>
          </w:p>
        </w:tc>
      </w:tr>
      <w:tr w:rsidR="00854679" w:rsidRPr="006D17A9" w14:paraId="3FFB4B47" w14:textId="77777777" w:rsidTr="00B459F0">
        <w:trPr>
          <w:trHeight w:val="256"/>
          <w:jc w:val="center"/>
        </w:trPr>
        <w:tc>
          <w:tcPr>
            <w:tcW w:w="2440" w:type="dxa"/>
            <w:shd w:val="clear" w:color="auto" w:fill="FBD4B4"/>
          </w:tcPr>
          <w:p w14:paraId="1522C30E" w14:textId="77777777" w:rsidR="00854679" w:rsidRPr="003A26C5" w:rsidRDefault="00854679" w:rsidP="00B459F0">
            <w:pPr>
              <w:jc w:val="center"/>
              <w:rPr>
                <w:rFonts w:eastAsia="Times New Roman"/>
                <w:b/>
                <w:bCs/>
                <w:color w:val="000000"/>
                <w:sz w:val="18"/>
                <w:szCs w:val="18"/>
                <w:lang w:eastAsia="pl-PL"/>
              </w:rPr>
            </w:pPr>
            <w:r>
              <w:rPr>
                <w:rFonts w:eastAsia="Times New Roman"/>
                <w:b/>
                <w:bCs/>
                <w:color w:val="000000"/>
                <w:sz w:val="18"/>
                <w:szCs w:val="18"/>
                <w:lang w:eastAsia="pl-PL"/>
              </w:rPr>
              <w:t>Kontener 5 000l</w:t>
            </w:r>
          </w:p>
        </w:tc>
        <w:tc>
          <w:tcPr>
            <w:tcW w:w="3353" w:type="dxa"/>
            <w:tcBorders>
              <w:top w:val="single" w:sz="8" w:space="0" w:color="000000"/>
              <w:left w:val="single" w:sz="8" w:space="0" w:color="000000"/>
              <w:bottom w:val="single" w:sz="8" w:space="0" w:color="000000"/>
            </w:tcBorders>
            <w:vAlign w:val="center"/>
          </w:tcPr>
          <w:p w14:paraId="71A19F37" w14:textId="77777777" w:rsidR="00854679" w:rsidRPr="00913AA4" w:rsidRDefault="00854679" w:rsidP="00B459F0">
            <w:pPr>
              <w:jc w:val="center"/>
              <w:rPr>
                <w:szCs w:val="24"/>
              </w:rPr>
            </w:pPr>
            <w:r w:rsidRPr="00913AA4">
              <w:rPr>
                <w:szCs w:val="24"/>
              </w:rPr>
              <w:t>400,00 zł</w:t>
            </w:r>
          </w:p>
        </w:tc>
        <w:tc>
          <w:tcPr>
            <w:tcW w:w="3267" w:type="dxa"/>
            <w:tcBorders>
              <w:top w:val="single" w:sz="8" w:space="0" w:color="000000"/>
              <w:left w:val="single" w:sz="8" w:space="0" w:color="000000"/>
              <w:bottom w:val="single" w:sz="8" w:space="0" w:color="000000"/>
              <w:right w:val="single" w:sz="8" w:space="0" w:color="000000"/>
            </w:tcBorders>
            <w:vAlign w:val="center"/>
          </w:tcPr>
          <w:p w14:paraId="6065E47C" w14:textId="77777777" w:rsidR="00854679" w:rsidRPr="00913AA4" w:rsidRDefault="00854679" w:rsidP="00B459F0">
            <w:pPr>
              <w:jc w:val="center"/>
              <w:rPr>
                <w:szCs w:val="24"/>
              </w:rPr>
            </w:pPr>
            <w:r w:rsidRPr="00913AA4">
              <w:rPr>
                <w:szCs w:val="24"/>
              </w:rPr>
              <w:t>180,00 zł</w:t>
            </w:r>
          </w:p>
        </w:tc>
      </w:tr>
    </w:tbl>
    <w:p w14:paraId="2683C1A7" w14:textId="77777777" w:rsidR="00854679" w:rsidRDefault="00854679" w:rsidP="00854679">
      <w:pPr>
        <w:spacing w:line="276" w:lineRule="auto"/>
        <w:jc w:val="both"/>
        <w:rPr>
          <w:sz w:val="20"/>
          <w:szCs w:val="20"/>
        </w:rPr>
      </w:pPr>
      <w:r w:rsidRPr="003D3891">
        <w:rPr>
          <w:sz w:val="20"/>
          <w:szCs w:val="20"/>
        </w:rPr>
        <w:t>Źródło: opracowanie własne</w:t>
      </w:r>
      <w:r>
        <w:rPr>
          <w:sz w:val="20"/>
          <w:szCs w:val="20"/>
        </w:rPr>
        <w:t xml:space="preserve"> WEG-RGOK.</w:t>
      </w:r>
    </w:p>
    <w:p w14:paraId="27A8FBDC" w14:textId="77777777" w:rsidR="00854679" w:rsidRDefault="00854679" w:rsidP="00854679">
      <w:pPr>
        <w:spacing w:line="276" w:lineRule="auto"/>
        <w:jc w:val="both"/>
      </w:pPr>
    </w:p>
    <w:p w14:paraId="18D2F8BF" w14:textId="77777777" w:rsidR="00854679" w:rsidRDefault="00854679" w:rsidP="00854679">
      <w:pPr>
        <w:spacing w:line="276" w:lineRule="auto"/>
        <w:jc w:val="both"/>
        <w:rPr>
          <w:szCs w:val="24"/>
        </w:rPr>
      </w:pPr>
      <w:r w:rsidRPr="00B77CA6">
        <w:t xml:space="preserve">Gmina </w:t>
      </w:r>
      <w:r>
        <w:t xml:space="preserve">Sosnowiec </w:t>
      </w:r>
      <w:r w:rsidRPr="00B77CA6">
        <w:t>w ramach uiszcz</w:t>
      </w:r>
      <w:r>
        <w:t>a</w:t>
      </w:r>
      <w:r w:rsidRPr="00B77CA6">
        <w:t xml:space="preserve">nej opłaty </w:t>
      </w:r>
      <w:r>
        <w:t xml:space="preserve">za gospodarowanie odpadami komunalnymi </w:t>
      </w:r>
      <w:r w:rsidRPr="00B77CA6">
        <w:t>zapewnia właścicielom nieruchomości odbiór</w:t>
      </w:r>
      <w:r>
        <w:t xml:space="preserve"> odpadów komunalnych</w:t>
      </w:r>
      <w:r w:rsidRPr="00B77CA6">
        <w:t xml:space="preserve"> i</w:t>
      </w:r>
      <w:r>
        <w:t xml:space="preserve"> ich</w:t>
      </w:r>
      <w:r w:rsidRPr="00B77CA6">
        <w:t xml:space="preserve"> transport do miejsc odzysku, recyklingu i unieszkodliwiania </w:t>
      </w:r>
      <w:r>
        <w:t xml:space="preserve">oraz </w:t>
      </w:r>
      <w:r w:rsidRPr="00B77CA6">
        <w:t>wyposażenie nieruchomości w pojemniki</w:t>
      </w:r>
      <w:r>
        <w:t>/worki</w:t>
      </w:r>
      <w:r w:rsidRPr="00B77CA6">
        <w:t xml:space="preserve"> służące do zbierania odpa</w:t>
      </w:r>
      <w:r>
        <w:t>dów komunalnych. Ponadto utrzymuje pojemniki w </w:t>
      </w:r>
      <w:r w:rsidRPr="00B77CA6">
        <w:t>odpowiednim stanie technicznym oraz sanitarnym</w:t>
      </w:r>
      <w:r>
        <w:t xml:space="preserve">. Zgodnie ze zgłaszanymi postulatami właścicieli nieruchomości, zwiększono częstotliwość dezynfekcji pojemników. Obecnie </w:t>
      </w:r>
      <w:r w:rsidRPr="001E19F9">
        <w:rPr>
          <w:szCs w:val="24"/>
        </w:rPr>
        <w:t>pojemnik</w:t>
      </w:r>
      <w:r>
        <w:rPr>
          <w:szCs w:val="24"/>
        </w:rPr>
        <w:t>i</w:t>
      </w:r>
      <w:r w:rsidRPr="001E19F9">
        <w:rPr>
          <w:szCs w:val="24"/>
        </w:rPr>
        <w:t xml:space="preserve"> opisan</w:t>
      </w:r>
      <w:r>
        <w:rPr>
          <w:szCs w:val="24"/>
        </w:rPr>
        <w:t>e</w:t>
      </w:r>
      <w:r w:rsidRPr="001E19F9">
        <w:rPr>
          <w:szCs w:val="24"/>
        </w:rPr>
        <w:t xml:space="preserve"> jako „Odpady zmieszane pozostałe po segregacji” </w:t>
      </w:r>
      <w:r>
        <w:rPr>
          <w:szCs w:val="24"/>
        </w:rPr>
        <w:t>–</w:t>
      </w:r>
      <w:r w:rsidRPr="001E19F9">
        <w:rPr>
          <w:szCs w:val="24"/>
        </w:rPr>
        <w:t xml:space="preserve"> </w:t>
      </w:r>
      <w:r>
        <w:rPr>
          <w:szCs w:val="24"/>
        </w:rPr>
        <w:t>dezynfekowane są </w:t>
      </w:r>
      <w:r w:rsidRPr="001E19F9">
        <w:rPr>
          <w:szCs w:val="24"/>
        </w:rPr>
        <w:t>2</w:t>
      </w:r>
      <w:r>
        <w:rPr>
          <w:szCs w:val="24"/>
        </w:rPr>
        <w:t> </w:t>
      </w:r>
      <w:r w:rsidRPr="001E19F9">
        <w:rPr>
          <w:szCs w:val="24"/>
        </w:rPr>
        <w:t xml:space="preserve">razy do roku, </w:t>
      </w:r>
      <w:r>
        <w:rPr>
          <w:szCs w:val="24"/>
        </w:rPr>
        <w:lastRenderedPageBreak/>
        <w:t xml:space="preserve">natomiast </w:t>
      </w:r>
      <w:r w:rsidRPr="001E19F9">
        <w:rPr>
          <w:szCs w:val="24"/>
        </w:rPr>
        <w:t>pojemnik</w:t>
      </w:r>
      <w:r>
        <w:rPr>
          <w:szCs w:val="24"/>
        </w:rPr>
        <w:t>i</w:t>
      </w:r>
      <w:r w:rsidRPr="001E19F9">
        <w:rPr>
          <w:szCs w:val="24"/>
        </w:rPr>
        <w:t xml:space="preserve"> opisan</w:t>
      </w:r>
      <w:r>
        <w:rPr>
          <w:szCs w:val="24"/>
        </w:rPr>
        <w:t>e</w:t>
      </w:r>
      <w:r w:rsidRPr="001E19F9">
        <w:rPr>
          <w:szCs w:val="24"/>
        </w:rPr>
        <w:t xml:space="preserve"> jako „</w:t>
      </w:r>
      <w:proofErr w:type="spellStart"/>
      <w:r w:rsidRPr="001E19F9">
        <w:rPr>
          <w:szCs w:val="24"/>
        </w:rPr>
        <w:t>Bio</w:t>
      </w:r>
      <w:proofErr w:type="spellEnd"/>
      <w:r w:rsidRPr="001E19F9">
        <w:rPr>
          <w:szCs w:val="24"/>
        </w:rPr>
        <w:t xml:space="preserve">” – w miesiącach od 1 kwietnia do 30 września – 1 raz w miesiącu, </w:t>
      </w:r>
      <w:r>
        <w:rPr>
          <w:szCs w:val="24"/>
        </w:rPr>
        <w:t xml:space="preserve">a </w:t>
      </w:r>
      <w:r w:rsidRPr="001E19F9">
        <w:rPr>
          <w:szCs w:val="24"/>
        </w:rPr>
        <w:t>w miesiącach od 1 października do 31 marca – co 2 miesiące</w:t>
      </w:r>
      <w:r>
        <w:rPr>
          <w:szCs w:val="24"/>
        </w:rPr>
        <w:t xml:space="preserve">. Terminy dezynfekcji zostały wpisane do harmonogramów odbioru odpadów, dostarczanych właścicielom nieruchomości, aby mogli oni kontrolować wykonywaną usługę, a w przypadku jej braku, zgłaszać ten fakt Gminie w trybie i terminach opisanych w </w:t>
      </w:r>
      <w:r w:rsidRPr="00EB3B41">
        <w:rPr>
          <w:szCs w:val="24"/>
        </w:rPr>
        <w:t>Uchwale Nr 590/XXXII/2020 Rady Miejskiej w Sosnowcu z dnia 29 października 2020 r. w sprawie sposobu i zakresu świadczenia usług w zakresie odbierania odpadów komunalnych od właścicieli nieruchomości i zagospodarowania tych odpadów w zamian za uiszczoną opłatę za gospodarowanie odpadami komunalnymi</w:t>
      </w:r>
      <w:r>
        <w:rPr>
          <w:szCs w:val="24"/>
        </w:rPr>
        <w:t>.</w:t>
      </w:r>
    </w:p>
    <w:p w14:paraId="709D7859" w14:textId="5C7AC007" w:rsidR="00854679" w:rsidRDefault="00854679" w:rsidP="00854679">
      <w:pPr>
        <w:spacing w:line="276" w:lineRule="auto"/>
        <w:jc w:val="both"/>
        <w:rPr>
          <w:szCs w:val="24"/>
        </w:rPr>
      </w:pPr>
    </w:p>
    <w:p w14:paraId="641EDAAD" w14:textId="77777777" w:rsidR="00854679" w:rsidRDefault="00854679" w:rsidP="00854679">
      <w:pPr>
        <w:spacing w:line="276" w:lineRule="auto"/>
        <w:jc w:val="both"/>
        <w:rPr>
          <w:szCs w:val="24"/>
        </w:rPr>
      </w:pPr>
      <w:r w:rsidRPr="002E659E">
        <w:rPr>
          <w:szCs w:val="24"/>
        </w:rPr>
        <w:t>System gospodarowania odpadami komunalnymi funkcjonujący na terenie Gminy Sosnowiec, pozwala na realizację celów zgodnych z unijnymi dyrektywami jak i z polskim ustawodawstwem, co zostało zobrazowane za pomocą  poniższego schematu.</w:t>
      </w:r>
      <w:r>
        <w:rPr>
          <w:szCs w:val="24"/>
        </w:rPr>
        <w:t xml:space="preserve"> </w:t>
      </w:r>
    </w:p>
    <w:p w14:paraId="0EB811DE" w14:textId="77777777" w:rsidR="00854679" w:rsidRDefault="00854679" w:rsidP="00854679">
      <w:pPr>
        <w:spacing w:line="276" w:lineRule="auto"/>
        <w:jc w:val="both"/>
        <w:rPr>
          <w:szCs w:val="24"/>
        </w:rPr>
      </w:pPr>
    </w:p>
    <w:p w14:paraId="367D15E8" w14:textId="62B4889B" w:rsidR="00854679" w:rsidRDefault="00854679" w:rsidP="00854679">
      <w:r>
        <w:rPr>
          <w:noProof/>
          <w:szCs w:val="24"/>
        </w:rPr>
        <w:drawing>
          <wp:inline distT="0" distB="0" distL="0" distR="0" wp14:anchorId="42E98F08" wp14:editId="1520EEE4">
            <wp:extent cx="5753100" cy="4848225"/>
            <wp:effectExtent l="0" t="0" r="0" b="9525"/>
            <wp:docPr id="7687519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848225"/>
                    </a:xfrm>
                    <a:prstGeom prst="rect">
                      <a:avLst/>
                    </a:prstGeom>
                    <a:noFill/>
                    <a:ln>
                      <a:noFill/>
                    </a:ln>
                  </pic:spPr>
                </pic:pic>
              </a:graphicData>
            </a:graphic>
          </wp:inline>
        </w:drawing>
      </w:r>
    </w:p>
    <w:p w14:paraId="7533FC91" w14:textId="6E9BBA52" w:rsidR="00854679" w:rsidRDefault="00854679" w:rsidP="00854679">
      <w:pPr>
        <w:rPr>
          <w:noProof/>
          <w:szCs w:val="24"/>
        </w:rPr>
      </w:pPr>
    </w:p>
    <w:p w14:paraId="71885A92" w14:textId="77777777" w:rsidR="00854679" w:rsidRDefault="00854679" w:rsidP="00854679">
      <w:pPr>
        <w:rPr>
          <w:noProof/>
          <w:szCs w:val="24"/>
        </w:rPr>
      </w:pPr>
    </w:p>
    <w:p w14:paraId="14E86E78" w14:textId="77777777" w:rsidR="00854679" w:rsidRDefault="00854679" w:rsidP="00854679">
      <w:pPr>
        <w:rPr>
          <w:noProof/>
          <w:szCs w:val="24"/>
        </w:rPr>
      </w:pPr>
    </w:p>
    <w:p w14:paraId="7D66B882" w14:textId="77777777" w:rsidR="00EB0EA2" w:rsidRDefault="00EB0EA2" w:rsidP="00854679">
      <w:pPr>
        <w:rPr>
          <w:noProof/>
          <w:szCs w:val="24"/>
        </w:rPr>
      </w:pPr>
    </w:p>
    <w:p w14:paraId="5C28EF04" w14:textId="77777777" w:rsidR="00EB0EA2" w:rsidRDefault="00EB0EA2" w:rsidP="00854679">
      <w:pPr>
        <w:rPr>
          <w:noProof/>
          <w:szCs w:val="24"/>
        </w:rPr>
      </w:pPr>
    </w:p>
    <w:p w14:paraId="562FFF8F" w14:textId="77777777" w:rsidR="00EB0EA2" w:rsidRDefault="00EB0EA2" w:rsidP="00854679">
      <w:pPr>
        <w:rPr>
          <w:noProof/>
          <w:szCs w:val="24"/>
        </w:rPr>
      </w:pPr>
    </w:p>
    <w:p w14:paraId="192B51FB" w14:textId="3CA9C123" w:rsidR="00854679" w:rsidRPr="003D581C" w:rsidRDefault="00854679" w:rsidP="00854679">
      <w:pPr>
        <w:pStyle w:val="Akapitzlist"/>
        <w:numPr>
          <w:ilvl w:val="0"/>
          <w:numId w:val="1"/>
        </w:numPr>
        <w:rPr>
          <w:b/>
          <w:bCs/>
          <w:noProof/>
          <w:szCs w:val="24"/>
        </w:rPr>
      </w:pPr>
      <w:r w:rsidRPr="003D581C">
        <w:rPr>
          <w:b/>
          <w:bCs/>
          <w:noProof/>
          <w:szCs w:val="24"/>
        </w:rPr>
        <w:lastRenderedPageBreak/>
        <w:t>Odbiór i zagospodarowanie odpadów komunalnych.</w:t>
      </w:r>
    </w:p>
    <w:p w14:paraId="1526ED75" w14:textId="77777777" w:rsidR="00854679" w:rsidRDefault="00854679" w:rsidP="00854679">
      <w:pPr>
        <w:rPr>
          <w:noProof/>
          <w:szCs w:val="24"/>
        </w:rPr>
      </w:pPr>
    </w:p>
    <w:p w14:paraId="3F9D103C" w14:textId="77777777" w:rsidR="00854679" w:rsidRDefault="00854679" w:rsidP="00854679">
      <w:pPr>
        <w:pStyle w:val="Akapitzlist"/>
        <w:spacing w:before="120" w:line="276" w:lineRule="auto"/>
        <w:ind w:left="0"/>
        <w:contextualSpacing w:val="0"/>
        <w:jc w:val="both"/>
        <w:rPr>
          <w:szCs w:val="24"/>
        </w:rPr>
      </w:pPr>
      <w:r>
        <w:t>Z</w:t>
      </w:r>
      <w:r w:rsidRPr="00874E52">
        <w:t xml:space="preserve">godnie z art. 6d ust. 1 </w:t>
      </w:r>
      <w:r w:rsidRPr="00874E52">
        <w:rPr>
          <w:szCs w:val="24"/>
        </w:rPr>
        <w:t xml:space="preserve">ustawy </w:t>
      </w:r>
      <w:r>
        <w:rPr>
          <w:szCs w:val="24"/>
        </w:rPr>
        <w:t>o utrzymaniu czystości i porządku w gminach wójt, burmistrz lub prezydent miasta jest obowiązany udzielić zamówienia publicznego na odbieranie odpadów komunalnych od właścicieli nieruchomości lub na odbieranie i zagospodarowanie tych odpadów.</w:t>
      </w:r>
    </w:p>
    <w:p w14:paraId="07849E6C" w14:textId="77777777" w:rsidR="00854679" w:rsidRPr="00874E52" w:rsidRDefault="00854679" w:rsidP="00854679">
      <w:pPr>
        <w:pStyle w:val="Akapitzlist"/>
        <w:spacing w:before="120" w:line="276" w:lineRule="auto"/>
        <w:ind w:left="0"/>
        <w:contextualSpacing w:val="0"/>
        <w:jc w:val="both"/>
      </w:pPr>
      <w:r>
        <w:rPr>
          <w:szCs w:val="24"/>
        </w:rPr>
        <w:t xml:space="preserve">Gmina Sosnowiec </w:t>
      </w:r>
      <w:r w:rsidRPr="00874E52">
        <w:t xml:space="preserve">w drodze przetargu nieograniczonego, </w:t>
      </w:r>
      <w:r>
        <w:t xml:space="preserve">wyłoniła na okres od 01.06.2024 r. do 31.05.2026 r. </w:t>
      </w:r>
      <w:r w:rsidRPr="00874E52">
        <w:t>przedsiębiorcę</w:t>
      </w:r>
      <w:r>
        <w:t>:</w:t>
      </w:r>
      <w:r w:rsidRPr="00874E52">
        <w:t xml:space="preserve"> </w:t>
      </w:r>
      <w:proofErr w:type="spellStart"/>
      <w:r>
        <w:t>Remondis</w:t>
      </w:r>
      <w:proofErr w:type="spellEnd"/>
      <w:r>
        <w:t xml:space="preserve"> MPGO Sosnowiec Sp. z o. o. </w:t>
      </w:r>
      <w:r w:rsidRPr="00874E52">
        <w:t>odbierającego i transportującego odpady komunalne z terenu Gminy Sosnowiec, do miejsca ich przetwarzania</w:t>
      </w:r>
      <w:r>
        <w:t>.</w:t>
      </w:r>
    </w:p>
    <w:p w14:paraId="05BE59CC" w14:textId="77777777" w:rsidR="00854679" w:rsidRPr="0044562A" w:rsidRDefault="00854679" w:rsidP="00854679">
      <w:pPr>
        <w:rPr>
          <w:rFonts w:eastAsia="Times New Roman"/>
          <w:szCs w:val="24"/>
          <w:lang w:eastAsia="pl-PL"/>
        </w:rPr>
      </w:pPr>
    </w:p>
    <w:p w14:paraId="7287A24D" w14:textId="77777777" w:rsidR="00854679" w:rsidRDefault="00854679" w:rsidP="00854679">
      <w:pPr>
        <w:spacing w:line="276" w:lineRule="auto"/>
        <w:jc w:val="both"/>
      </w:pPr>
      <w:r>
        <w:t>W związku z koniecznością zagospodarowania zebranych od właścicieli nieruchomości odpadów komunalnych Gmina Sosnowiec posiada zawartą</w:t>
      </w:r>
      <w:r w:rsidRPr="00F85E77">
        <w:t xml:space="preserve"> </w:t>
      </w:r>
      <w:r>
        <w:t xml:space="preserve">w 2010 r. </w:t>
      </w:r>
      <w:r w:rsidRPr="00F85E77">
        <w:t xml:space="preserve">umowę wykonawczą </w:t>
      </w:r>
      <w:r>
        <w:t>z </w:t>
      </w:r>
      <w:r w:rsidRPr="00F85E77">
        <w:t>Instalacją</w:t>
      </w:r>
      <w:r>
        <w:t xml:space="preserve"> Komunalną</w:t>
      </w:r>
      <w:r w:rsidRPr="00F85E77">
        <w:t xml:space="preserve"> do Przetwarzania Odpadów Komunalnych - Miejskim Przedsiębiorstwem Gospodarki Odpadami Sp. z o.</w:t>
      </w:r>
      <w:r>
        <w:t xml:space="preserve"> </w:t>
      </w:r>
      <w:r w:rsidRPr="00F85E77">
        <w:t xml:space="preserve">o. </w:t>
      </w:r>
      <w:r>
        <w:t>w Sosnowcu, z siedzibą: 41-216 Sosnowiec, ul. Grenadierów 21.</w:t>
      </w:r>
    </w:p>
    <w:p w14:paraId="586A50D8" w14:textId="77777777" w:rsidR="00854679" w:rsidRDefault="00854679" w:rsidP="00854679">
      <w:pPr>
        <w:spacing w:line="276" w:lineRule="auto"/>
        <w:jc w:val="both"/>
        <w:textAlignment w:val="baseline"/>
        <w:rPr>
          <w:rFonts w:eastAsia="Times New Roman"/>
          <w:szCs w:val="24"/>
          <w:lang w:eastAsia="pl-PL"/>
        </w:rPr>
      </w:pPr>
      <w:r>
        <w:rPr>
          <w:rFonts w:eastAsia="Times New Roman"/>
          <w:szCs w:val="24"/>
          <w:lang w:eastAsia="pl-PL"/>
        </w:rPr>
        <w:t xml:space="preserve">Miejskie Przedsiębiorstwo Gospodarki Odpadami powstało </w:t>
      </w:r>
      <w:r w:rsidRPr="00F7768F">
        <w:rPr>
          <w:rFonts w:eastAsia="Times New Roman"/>
          <w:szCs w:val="24"/>
          <w:lang w:eastAsia="pl-PL"/>
        </w:rPr>
        <w:t>w ramach Projektu pn. "Budowa kompleksowego systemu gospodarki odpadami w Sosnowcu"</w:t>
      </w:r>
      <w:r>
        <w:rPr>
          <w:rFonts w:eastAsia="Times New Roman"/>
          <w:szCs w:val="24"/>
          <w:lang w:eastAsia="pl-PL"/>
        </w:rPr>
        <w:t xml:space="preserve">, gdzie realizowane są </w:t>
      </w:r>
      <w:r w:rsidRPr="00F7768F">
        <w:rPr>
          <w:rFonts w:eastAsia="Times New Roman"/>
          <w:szCs w:val="24"/>
          <w:lang w:eastAsia="pl-PL"/>
        </w:rPr>
        <w:t>technologie intensywnego przetwarzania odpadów wraz z</w:t>
      </w:r>
      <w:r>
        <w:rPr>
          <w:rFonts w:eastAsia="Times New Roman"/>
          <w:szCs w:val="24"/>
          <w:lang w:eastAsia="pl-PL"/>
        </w:rPr>
        <w:t xml:space="preserve"> infrastrukturą towarzyszącą.</w:t>
      </w:r>
      <w:r w:rsidRPr="00F7768F">
        <w:rPr>
          <w:rFonts w:eastAsia="Times New Roman"/>
          <w:szCs w:val="24"/>
          <w:lang w:eastAsia="pl-PL"/>
        </w:rPr>
        <w:br/>
        <w:t>Odzyskane frakcje materiałowe, nadające się do ponownego wykorzystania (w tym posiadające właściwości energetyczne), znajdą zastosowanie jako:</w:t>
      </w:r>
      <w:r>
        <w:rPr>
          <w:rFonts w:eastAsia="Times New Roman"/>
          <w:szCs w:val="24"/>
          <w:lang w:eastAsia="pl-PL"/>
        </w:rPr>
        <w:t xml:space="preserve"> </w:t>
      </w:r>
      <w:r w:rsidRPr="00F7768F">
        <w:rPr>
          <w:rFonts w:eastAsia="Times New Roman"/>
          <w:szCs w:val="24"/>
          <w:lang w:eastAsia="pl-PL"/>
        </w:rPr>
        <w:t>surowce wtórne,</w:t>
      </w:r>
      <w:r>
        <w:rPr>
          <w:rFonts w:eastAsia="Times New Roman"/>
          <w:szCs w:val="24"/>
          <w:lang w:eastAsia="pl-PL"/>
        </w:rPr>
        <w:t xml:space="preserve"> </w:t>
      </w:r>
      <w:r w:rsidRPr="00F7768F">
        <w:rPr>
          <w:rFonts w:eastAsia="Times New Roman"/>
          <w:szCs w:val="24"/>
          <w:lang w:eastAsia="pl-PL"/>
        </w:rPr>
        <w:t>kompost,</w:t>
      </w:r>
      <w:r>
        <w:rPr>
          <w:rFonts w:eastAsia="Times New Roman"/>
          <w:szCs w:val="24"/>
          <w:lang w:eastAsia="pl-PL"/>
        </w:rPr>
        <w:t xml:space="preserve"> </w:t>
      </w:r>
      <w:r w:rsidRPr="00F7768F">
        <w:rPr>
          <w:rFonts w:eastAsia="Times New Roman"/>
          <w:szCs w:val="24"/>
          <w:lang w:eastAsia="pl-PL"/>
        </w:rPr>
        <w:t>paliwo alternatywne (RDF)</w:t>
      </w:r>
      <w:r>
        <w:rPr>
          <w:rFonts w:eastAsia="Times New Roman"/>
          <w:szCs w:val="24"/>
          <w:lang w:eastAsia="pl-PL"/>
        </w:rPr>
        <w:t>.</w:t>
      </w:r>
    </w:p>
    <w:p w14:paraId="2A110D74" w14:textId="77777777" w:rsidR="003D581C" w:rsidRDefault="003D581C" w:rsidP="00854679">
      <w:pPr>
        <w:spacing w:line="276" w:lineRule="auto"/>
        <w:jc w:val="both"/>
        <w:textAlignment w:val="baseline"/>
        <w:rPr>
          <w:rFonts w:eastAsia="Times New Roman"/>
          <w:szCs w:val="24"/>
          <w:lang w:eastAsia="pl-PL"/>
        </w:rPr>
      </w:pPr>
    </w:p>
    <w:p w14:paraId="417C2369" w14:textId="4DB2555B" w:rsidR="003D581C" w:rsidRPr="003D581C" w:rsidRDefault="003D581C" w:rsidP="003D581C">
      <w:pPr>
        <w:pStyle w:val="Akapitzlist"/>
        <w:numPr>
          <w:ilvl w:val="0"/>
          <w:numId w:val="1"/>
        </w:numPr>
        <w:spacing w:line="276" w:lineRule="auto"/>
        <w:jc w:val="both"/>
        <w:textAlignment w:val="baseline"/>
        <w:rPr>
          <w:rFonts w:eastAsia="Times New Roman"/>
          <w:b/>
          <w:bCs/>
          <w:szCs w:val="24"/>
          <w:lang w:eastAsia="pl-PL"/>
        </w:rPr>
      </w:pPr>
      <w:r w:rsidRPr="003D581C">
        <w:rPr>
          <w:rFonts w:eastAsia="Times New Roman"/>
          <w:b/>
          <w:bCs/>
          <w:szCs w:val="24"/>
          <w:lang w:eastAsia="pl-PL"/>
        </w:rPr>
        <w:t>Obowiązek selektywnego zbierania odpadów komunalnych.</w:t>
      </w:r>
    </w:p>
    <w:p w14:paraId="0B5FBC32" w14:textId="5B5DC29B" w:rsidR="003D581C" w:rsidRDefault="003D581C" w:rsidP="003D581C">
      <w:pPr>
        <w:spacing w:after="120" w:line="276" w:lineRule="auto"/>
        <w:jc w:val="both"/>
      </w:pPr>
      <w:r>
        <w:t>Przez wiele lat selektywne zbieranie</w:t>
      </w:r>
      <w:r w:rsidRPr="00B37D61">
        <w:t xml:space="preserve"> odpadów komunalnych było dobrowolne. Właściciele poszczególnych nieruchomości wypełniali deklarację o wysokości opłaty za gospodarowanie odpadami komunalnymi, w której albo oświadczali, że będą segregować odpady zgodnie </w:t>
      </w:r>
      <w:r>
        <w:br/>
      </w:r>
      <w:r w:rsidRPr="00B37D61">
        <w:t>z</w:t>
      </w:r>
      <w:r>
        <w:t xml:space="preserve"> </w:t>
      </w:r>
      <w:r w:rsidRPr="00B37D61">
        <w:t xml:space="preserve">wymogami ustawowymi, albo będą zbierać odpady jako zmieszane odpady komunalne. </w:t>
      </w:r>
    </w:p>
    <w:p w14:paraId="51D46172" w14:textId="6806E2C7" w:rsidR="003D581C" w:rsidRPr="00B37D61" w:rsidRDefault="003D581C" w:rsidP="003D581C">
      <w:pPr>
        <w:spacing w:after="120" w:line="276" w:lineRule="auto"/>
        <w:jc w:val="both"/>
      </w:pPr>
      <w:r w:rsidRPr="00B37D61">
        <w:t>Konieczność se</w:t>
      </w:r>
      <w:r>
        <w:t>lektywnej zbiórki odpadów komunalnych</w:t>
      </w:r>
      <w:r w:rsidRPr="00B37D61">
        <w:t xml:space="preserve"> </w:t>
      </w:r>
      <w:r>
        <w:t>jest obowiązkiem od 01.01.2019 r.</w:t>
      </w:r>
      <w:r w:rsidRPr="00B37D61">
        <w:t xml:space="preserve"> </w:t>
      </w:r>
      <w:r>
        <w:br/>
        <w:t xml:space="preserve">i </w:t>
      </w:r>
      <w:r w:rsidRPr="00B37D61">
        <w:t>nie jest przypadkowa</w:t>
      </w:r>
      <w:r>
        <w:t xml:space="preserve">. </w:t>
      </w:r>
      <w:r w:rsidRPr="001F3BE6">
        <w:t xml:space="preserve">Recykling odpadów jest jednym z elementów przyjętego tzw. pakietu odpadowego. Mowa tu o wymogach prawa Unii Europejskiej, które wyznaczają państwom członkowskim cel, by do roku 2035 zwiększyć poziom recyklingu do 65%. Przy czym do 2025 roku ma on wynieść 55%, a w 2030 roku – 60%. </w:t>
      </w:r>
      <w:r w:rsidRPr="00B37D61">
        <w:t xml:space="preserve">Ustawodawca wprost określa, w jaki sposób należy to robić, zaś wszelkie odstępstwa od wyznaczonych reguł mogą oznaczać kary </w:t>
      </w:r>
      <w:r>
        <w:br/>
      </w:r>
      <w:r w:rsidRPr="00B37D61">
        <w:t xml:space="preserve">i kontrole. </w:t>
      </w:r>
    </w:p>
    <w:p w14:paraId="52D8B3BF" w14:textId="5E2AC3A5" w:rsidR="003D581C" w:rsidRDefault="003D581C" w:rsidP="003D581C">
      <w:pPr>
        <w:spacing w:line="276" w:lineRule="auto"/>
        <w:jc w:val="both"/>
      </w:pPr>
      <w:r w:rsidRPr="002335F3">
        <w:t>Szczegółowy sposób segregacji odpadów określa Rozporządzenie Ministra Środowiska z dnia 10 maja 2021 r. (Dz.U. z 2021 r. poz. 906) w sprawie sposobu selektywnego zbierania wybranych frakcji odpadów oraz zasady określone w przepisach prawa miejscowego. Główna zasada jednolitego systemu segregacji odpadów jest jedna – należy oddzielać surowce od</w:t>
      </w:r>
      <w:r>
        <w:t> </w:t>
      </w:r>
      <w:r w:rsidRPr="002335F3">
        <w:t>odpadów, które nie nadają się do powtórnego przetworzenia. S</w:t>
      </w:r>
      <w:r>
        <w:t>urowcami s</w:t>
      </w:r>
      <w:r w:rsidRPr="002335F3">
        <w:t>ą: metale, tworzywa sztuczne i odpady opakowaniowe wielomateriałowe, papier, a także opakowania szklane i</w:t>
      </w:r>
      <w:r>
        <w:t> </w:t>
      </w:r>
      <w:r w:rsidRPr="002335F3">
        <w:t xml:space="preserve">bioodpady. Zbieranie osobno papieru, szkła, tworzyw sztucznych wraz z metalem, </w:t>
      </w:r>
      <w:r>
        <w:br/>
      </w:r>
      <w:r w:rsidRPr="002335F3">
        <w:t>a</w:t>
      </w:r>
      <w:r>
        <w:t xml:space="preserve"> </w:t>
      </w:r>
      <w:r w:rsidRPr="002335F3">
        <w:t xml:space="preserve">także oddzielanie </w:t>
      </w:r>
      <w:r>
        <w:t>bio</w:t>
      </w:r>
      <w:r w:rsidRPr="002335F3">
        <w:t>odpadów pozwala uzyskać najbardziej pełnowartościowe surowce</w:t>
      </w:r>
      <w:r>
        <w:t xml:space="preserve"> </w:t>
      </w:r>
      <w:r>
        <w:lastRenderedPageBreak/>
        <w:t xml:space="preserve">nadające się </w:t>
      </w:r>
      <w:r w:rsidRPr="002335F3">
        <w:t>do</w:t>
      </w:r>
      <w:r w:rsidRPr="00641D7E">
        <w:t xml:space="preserve"> recykling</w:t>
      </w:r>
      <w:r>
        <w:t>u, który</w:t>
      </w:r>
      <w:r w:rsidRPr="00641D7E">
        <w:t xml:space="preserve"> polega na odzyskaniu surowców, z których wykonane są</w:t>
      </w:r>
      <w:r>
        <w:t xml:space="preserve"> </w:t>
      </w:r>
      <w:r w:rsidRPr="00641D7E">
        <w:t>odpady, a</w:t>
      </w:r>
      <w:r>
        <w:t xml:space="preserve"> </w:t>
      </w:r>
      <w:r w:rsidRPr="00641D7E">
        <w:t xml:space="preserve">następnie na ich ponownym wykorzystaniu w procesie tworzenia nowych wyrobów. </w:t>
      </w:r>
    </w:p>
    <w:p w14:paraId="38EBE5C6" w14:textId="7C77ED9C" w:rsidR="003D581C" w:rsidRPr="003D581C" w:rsidRDefault="003D581C" w:rsidP="003D581C">
      <w:pPr>
        <w:spacing w:line="276" w:lineRule="auto"/>
        <w:jc w:val="both"/>
      </w:pPr>
      <w:r w:rsidRPr="00641D7E">
        <w:t>Z</w:t>
      </w:r>
      <w:r>
        <w:t xml:space="preserve"> </w:t>
      </w:r>
      <w:r w:rsidRPr="00641D7E">
        <w:t>punktu widzenia ekologii jest to niezwykle ważne, gdyż pozwala na odzyskiwanie raz użytego surowca i ogranicza potrzebę sięgania po kolejne zasoby naturalne, co redukuje negatywny wpływ na środowisko naturalne</w:t>
      </w:r>
      <w:r>
        <w:t>. Zmiana ustawy o utrzymaniu czystości i porządku w gminach obowiązująca od 01.02.2022 r. nałożyła ponadto obowiązek selektywnego zbierania wytworzonych przez siebie odpadów komunalnych na każdego wytwórcę tych odpadów.</w:t>
      </w:r>
    </w:p>
    <w:p w14:paraId="4CDAB3EC" w14:textId="77777777" w:rsidR="003D581C" w:rsidRDefault="003D581C" w:rsidP="003D581C">
      <w:pPr>
        <w:spacing w:after="120" w:line="276" w:lineRule="auto"/>
        <w:jc w:val="both"/>
      </w:pPr>
      <w:r w:rsidRPr="0065507E">
        <w:t xml:space="preserve">Gmina Sosnowiec </w:t>
      </w:r>
      <w:r>
        <w:t xml:space="preserve">we współpracy z Miejskim Przedsiębiorstwem Gospodarki Odpadami </w:t>
      </w:r>
      <w:r>
        <w:br/>
        <w:t xml:space="preserve">Sp. z o. o. </w:t>
      </w:r>
      <w:r w:rsidRPr="0065507E">
        <w:t xml:space="preserve">poprzez akcje edukacyjne, </w:t>
      </w:r>
      <w:r>
        <w:t xml:space="preserve">skierowanie do właścicieli nieruchomości oraz pozostałych mieszkańców, </w:t>
      </w:r>
      <w:r w:rsidRPr="0065507E">
        <w:t>rozpowszechni</w:t>
      </w:r>
      <w:r>
        <w:t>a</w:t>
      </w:r>
      <w:r w:rsidRPr="0065507E">
        <w:t xml:space="preserve">ła </w:t>
      </w:r>
      <w:r>
        <w:t xml:space="preserve">informacje </w:t>
      </w:r>
      <w:r w:rsidRPr="0065507E">
        <w:t xml:space="preserve">jak prawidłowo segregować odpady komunalne oraz jak postępować z odpadami, które są problematyczne. </w:t>
      </w:r>
    </w:p>
    <w:p w14:paraId="1D0108A3" w14:textId="77777777" w:rsidR="003D581C" w:rsidRPr="0065507E" w:rsidRDefault="003D581C" w:rsidP="003D581C">
      <w:pPr>
        <w:spacing w:line="276" w:lineRule="auto"/>
        <w:jc w:val="both"/>
      </w:pPr>
      <w:r w:rsidRPr="0065507E">
        <w:t>Według przyjętego systemu z</w:t>
      </w:r>
      <w:r>
        <w:t>bierania odpadów na terenie miasta,</w:t>
      </w:r>
      <w:r w:rsidRPr="0065507E">
        <w:t xml:space="preserve"> w </w:t>
      </w:r>
      <w:r>
        <w:t xml:space="preserve">skład </w:t>
      </w:r>
      <w:r w:rsidRPr="0065507E">
        <w:t>poszczegó</w:t>
      </w:r>
      <w:r>
        <w:t>lnych frakcji odpadów wchodzą następujące odpady</w:t>
      </w:r>
      <w:r w:rsidRPr="0065507E">
        <w:t>:</w:t>
      </w:r>
    </w:p>
    <w:p w14:paraId="4BB51128" w14:textId="77777777" w:rsidR="003D581C" w:rsidRDefault="003D581C" w:rsidP="003D581C">
      <w:pPr>
        <w:numPr>
          <w:ilvl w:val="1"/>
          <w:numId w:val="2"/>
        </w:numPr>
        <w:spacing w:line="276" w:lineRule="auto"/>
        <w:ind w:left="709" w:hanging="425"/>
        <w:jc w:val="both"/>
      </w:pPr>
      <w:r>
        <w:t>papier</w:t>
      </w:r>
      <w:r w:rsidRPr="0065507E">
        <w:t xml:space="preserve"> –</w:t>
      </w:r>
      <w:r>
        <w:t xml:space="preserve"> odpady z papieru, w tym odpady z tektury, odpady opakowaniowe z papieru i odpady opakowaniowe z tektury (pojemnik/worek koloru niebieskiego)</w:t>
      </w:r>
      <w:r w:rsidRPr="0065507E">
        <w:t>;</w:t>
      </w:r>
    </w:p>
    <w:p w14:paraId="7C60115B" w14:textId="77777777" w:rsidR="003D581C" w:rsidRDefault="003D581C" w:rsidP="003D581C">
      <w:pPr>
        <w:numPr>
          <w:ilvl w:val="1"/>
          <w:numId w:val="2"/>
        </w:numPr>
        <w:spacing w:line="276" w:lineRule="auto"/>
        <w:ind w:left="709" w:hanging="425"/>
        <w:jc w:val="both"/>
      </w:pPr>
      <w:r>
        <w:t>metale, tworzywa sztuczne – odpady metali, w tym odpady opakowaniowe z metali, odpady</w:t>
      </w:r>
      <w:r w:rsidRPr="0065507E">
        <w:t xml:space="preserve"> tworzyw sztucznych, w tym odpady opakowaniowe</w:t>
      </w:r>
      <w:r>
        <w:t xml:space="preserve"> z tworzyw sztucznych oraz odpady opakowaniowe wielomateriałowe (pojemnik/worek koloru żółtego) ;</w:t>
      </w:r>
    </w:p>
    <w:p w14:paraId="0C86CA7F" w14:textId="77777777" w:rsidR="003D581C" w:rsidRDefault="003D581C" w:rsidP="003D581C">
      <w:pPr>
        <w:numPr>
          <w:ilvl w:val="1"/>
          <w:numId w:val="2"/>
        </w:numPr>
        <w:spacing w:line="276" w:lineRule="auto"/>
        <w:ind w:left="709" w:hanging="425"/>
        <w:jc w:val="both"/>
      </w:pPr>
      <w:r>
        <w:t xml:space="preserve">szkło – odpady ze szkła, w tym odpady opakowaniowe ze szkła </w:t>
      </w:r>
      <w:bookmarkStart w:id="0" w:name="_Hlk99454295"/>
      <w:r>
        <w:t>(pojemnik/worek koloru zielonego);</w:t>
      </w:r>
    </w:p>
    <w:bookmarkEnd w:id="0"/>
    <w:p w14:paraId="2A13161F" w14:textId="77777777" w:rsidR="003D581C" w:rsidRDefault="003D581C" w:rsidP="003D581C">
      <w:pPr>
        <w:numPr>
          <w:ilvl w:val="1"/>
          <w:numId w:val="2"/>
        </w:numPr>
        <w:spacing w:line="276" w:lineRule="auto"/>
        <w:ind w:left="709" w:hanging="425"/>
        <w:jc w:val="both"/>
      </w:pPr>
      <w:r>
        <w:t>bioodpady – odpady żywności i kuchenne z gospodarstw domowych (pojemnik koloru brązowego);</w:t>
      </w:r>
    </w:p>
    <w:p w14:paraId="39446EA4" w14:textId="77777777" w:rsidR="003D581C" w:rsidRDefault="003D581C" w:rsidP="003D581C">
      <w:pPr>
        <w:numPr>
          <w:ilvl w:val="1"/>
          <w:numId w:val="2"/>
        </w:numPr>
        <w:spacing w:line="276" w:lineRule="auto"/>
        <w:ind w:left="709" w:hanging="425"/>
        <w:jc w:val="both"/>
      </w:pPr>
      <w:r>
        <w:t>„zielone” – odpady zbierane odrębnie od innych bioodpadów stanowiących odpady komunalne, odpady stanowiące części roślin pochodzących z pielęgnacji terenów zielonych i ogrodów (worek koloru brązowego);</w:t>
      </w:r>
    </w:p>
    <w:p w14:paraId="0165812B" w14:textId="3EA85FC9" w:rsidR="003D581C" w:rsidRDefault="003D581C" w:rsidP="003D581C">
      <w:pPr>
        <w:numPr>
          <w:ilvl w:val="1"/>
          <w:numId w:val="2"/>
        </w:numPr>
        <w:spacing w:after="120" w:line="276" w:lineRule="auto"/>
        <w:ind w:left="709" w:hanging="425"/>
        <w:jc w:val="both"/>
      </w:pPr>
      <w:r>
        <w:t>popiół – popiół z palenisk domowych (pojemnik koloru szarego)</w:t>
      </w:r>
    </w:p>
    <w:p w14:paraId="22499F91" w14:textId="47C79B46" w:rsidR="003D581C" w:rsidRDefault="003D581C" w:rsidP="003D581C">
      <w:pPr>
        <w:spacing w:line="276" w:lineRule="auto"/>
        <w:jc w:val="both"/>
        <w:rPr>
          <w:bCs/>
          <w:szCs w:val="24"/>
        </w:rPr>
      </w:pPr>
      <w:r w:rsidRPr="00BF7BE8">
        <w:rPr>
          <w:rFonts w:cstheme="minorHAnsi"/>
          <w:noProof/>
          <w:szCs w:val="24"/>
          <w:lang w:eastAsia="pl-PL"/>
        </w:rPr>
        <w:drawing>
          <wp:anchor distT="0" distB="0" distL="114300" distR="114300" simplePos="0" relativeHeight="251659264" behindDoc="1" locked="0" layoutInCell="1" allowOverlap="1" wp14:anchorId="4546B1DC" wp14:editId="49EDDC5B">
            <wp:simplePos x="0" y="0"/>
            <wp:positionH relativeFrom="margin">
              <wp:posOffset>0</wp:posOffset>
            </wp:positionH>
            <wp:positionV relativeFrom="paragraph">
              <wp:posOffset>-635</wp:posOffset>
            </wp:positionV>
            <wp:extent cx="2819400" cy="3710410"/>
            <wp:effectExtent l="0" t="0" r="0" b="444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80" cy="371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FCDEA" w14:textId="4A6B3C63" w:rsidR="003D581C" w:rsidRDefault="003D581C" w:rsidP="003D581C">
      <w:pPr>
        <w:spacing w:line="276" w:lineRule="auto"/>
        <w:jc w:val="both"/>
        <w:rPr>
          <w:bCs/>
          <w:szCs w:val="24"/>
        </w:rPr>
      </w:pPr>
      <w:r w:rsidRPr="00BF7BE8">
        <w:rPr>
          <w:rFonts w:cstheme="minorHAnsi"/>
          <w:noProof/>
          <w:szCs w:val="24"/>
          <w:lang w:eastAsia="pl-PL"/>
        </w:rPr>
        <w:drawing>
          <wp:anchor distT="0" distB="0" distL="114300" distR="114300" simplePos="0" relativeHeight="251661312" behindDoc="1" locked="0" layoutInCell="1" allowOverlap="1" wp14:anchorId="33748A5A" wp14:editId="6839592D">
            <wp:simplePos x="0" y="0"/>
            <wp:positionH relativeFrom="column">
              <wp:posOffset>3096986</wp:posOffset>
            </wp:positionH>
            <wp:positionV relativeFrom="paragraph">
              <wp:posOffset>5352</wp:posOffset>
            </wp:positionV>
            <wp:extent cx="2704465" cy="3533435"/>
            <wp:effectExtent l="0" t="0" r="63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4465" cy="353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5274C" w14:textId="04123AED" w:rsidR="003D581C" w:rsidRDefault="003D581C" w:rsidP="003D581C">
      <w:pPr>
        <w:spacing w:line="276" w:lineRule="auto"/>
        <w:jc w:val="both"/>
        <w:rPr>
          <w:bCs/>
          <w:szCs w:val="24"/>
        </w:rPr>
      </w:pPr>
    </w:p>
    <w:p w14:paraId="4528BC9E" w14:textId="77777777" w:rsidR="003D581C" w:rsidRDefault="003D581C" w:rsidP="003D581C">
      <w:pPr>
        <w:spacing w:line="276" w:lineRule="auto"/>
        <w:jc w:val="both"/>
        <w:rPr>
          <w:bCs/>
          <w:szCs w:val="24"/>
        </w:rPr>
      </w:pPr>
    </w:p>
    <w:p w14:paraId="094344C8" w14:textId="77777777" w:rsidR="003D581C" w:rsidRDefault="003D581C" w:rsidP="003D581C">
      <w:pPr>
        <w:spacing w:line="276" w:lineRule="auto"/>
        <w:jc w:val="both"/>
        <w:rPr>
          <w:bCs/>
          <w:szCs w:val="24"/>
        </w:rPr>
      </w:pPr>
    </w:p>
    <w:p w14:paraId="7A2A4981" w14:textId="77777777" w:rsidR="003D581C" w:rsidRDefault="003D581C" w:rsidP="003D581C">
      <w:pPr>
        <w:spacing w:line="276" w:lineRule="auto"/>
        <w:jc w:val="both"/>
        <w:rPr>
          <w:bCs/>
          <w:szCs w:val="24"/>
        </w:rPr>
      </w:pPr>
    </w:p>
    <w:p w14:paraId="5A00ACE4" w14:textId="77777777" w:rsidR="003D581C" w:rsidRDefault="003D581C" w:rsidP="003D581C">
      <w:pPr>
        <w:spacing w:line="276" w:lineRule="auto"/>
        <w:jc w:val="both"/>
        <w:rPr>
          <w:bCs/>
          <w:szCs w:val="24"/>
        </w:rPr>
      </w:pPr>
    </w:p>
    <w:p w14:paraId="74AC0266" w14:textId="77777777" w:rsidR="003D581C" w:rsidRDefault="003D581C" w:rsidP="003D581C">
      <w:pPr>
        <w:spacing w:line="276" w:lineRule="auto"/>
        <w:jc w:val="both"/>
        <w:rPr>
          <w:bCs/>
          <w:szCs w:val="24"/>
        </w:rPr>
      </w:pPr>
    </w:p>
    <w:p w14:paraId="3EE89F12" w14:textId="77777777" w:rsidR="003D581C" w:rsidRDefault="003D581C" w:rsidP="003D581C">
      <w:pPr>
        <w:spacing w:line="276" w:lineRule="auto"/>
        <w:jc w:val="both"/>
        <w:rPr>
          <w:bCs/>
          <w:szCs w:val="24"/>
        </w:rPr>
      </w:pPr>
    </w:p>
    <w:p w14:paraId="7FE4C12D" w14:textId="77777777" w:rsidR="003D581C" w:rsidRDefault="003D581C" w:rsidP="003D581C">
      <w:pPr>
        <w:spacing w:line="276" w:lineRule="auto"/>
        <w:jc w:val="both"/>
        <w:rPr>
          <w:bCs/>
          <w:szCs w:val="24"/>
        </w:rPr>
      </w:pPr>
    </w:p>
    <w:p w14:paraId="78214508" w14:textId="77777777" w:rsidR="003D581C" w:rsidRPr="003D581C" w:rsidRDefault="003D581C" w:rsidP="003D581C">
      <w:pPr>
        <w:spacing w:line="276" w:lineRule="auto"/>
        <w:jc w:val="both"/>
        <w:textAlignment w:val="baseline"/>
        <w:rPr>
          <w:rFonts w:eastAsia="Times New Roman"/>
          <w:szCs w:val="24"/>
          <w:lang w:eastAsia="pl-PL"/>
        </w:rPr>
      </w:pPr>
    </w:p>
    <w:p w14:paraId="575577B0" w14:textId="77777777" w:rsidR="00854679" w:rsidRPr="00854679" w:rsidRDefault="00854679" w:rsidP="00854679">
      <w:pPr>
        <w:rPr>
          <w:noProof/>
          <w:szCs w:val="24"/>
        </w:rPr>
      </w:pPr>
    </w:p>
    <w:p w14:paraId="22DA5A06" w14:textId="77777777" w:rsidR="00854679" w:rsidRDefault="00854679" w:rsidP="00854679">
      <w:pPr>
        <w:rPr>
          <w:noProof/>
          <w:szCs w:val="24"/>
        </w:rPr>
      </w:pPr>
    </w:p>
    <w:p w14:paraId="2DA08755" w14:textId="77777777" w:rsidR="00854679" w:rsidRDefault="00854679" w:rsidP="00854679">
      <w:pPr>
        <w:rPr>
          <w:noProof/>
          <w:szCs w:val="24"/>
        </w:rPr>
      </w:pPr>
    </w:p>
    <w:p w14:paraId="4C0028F6" w14:textId="77777777" w:rsidR="00854679" w:rsidRDefault="00854679" w:rsidP="00854679">
      <w:pPr>
        <w:rPr>
          <w:noProof/>
          <w:szCs w:val="24"/>
        </w:rPr>
      </w:pPr>
    </w:p>
    <w:p w14:paraId="7D88AD5A" w14:textId="77777777" w:rsidR="00854679" w:rsidRDefault="00854679" w:rsidP="00854679">
      <w:pPr>
        <w:rPr>
          <w:noProof/>
          <w:szCs w:val="24"/>
        </w:rPr>
      </w:pPr>
    </w:p>
    <w:p w14:paraId="3EFB3EF1" w14:textId="77777777" w:rsidR="003D581C" w:rsidRDefault="003D581C" w:rsidP="003D581C">
      <w:pPr>
        <w:spacing w:line="276" w:lineRule="auto"/>
        <w:jc w:val="both"/>
      </w:pPr>
      <w:r w:rsidRPr="005D78D7">
        <w:lastRenderedPageBreak/>
        <w:t xml:space="preserve">Zgodnie z </w:t>
      </w:r>
      <w:r>
        <w:t>j</w:t>
      </w:r>
      <w:r w:rsidRPr="005D78D7">
        <w:t xml:space="preserve">ednolitym </w:t>
      </w:r>
      <w:r>
        <w:t>s</w:t>
      </w:r>
      <w:r w:rsidRPr="005D78D7">
        <w:t xml:space="preserve">ystemem </w:t>
      </w:r>
      <w:r>
        <w:t>s</w:t>
      </w:r>
      <w:r w:rsidRPr="005D78D7">
        <w:t xml:space="preserve">egregacji </w:t>
      </w:r>
      <w:r>
        <w:t>o</w:t>
      </w:r>
      <w:r w:rsidRPr="005D78D7">
        <w:t xml:space="preserve">dpadów definicja </w:t>
      </w:r>
      <w:r>
        <w:t>bioodpadów</w:t>
      </w:r>
      <w:r w:rsidRPr="005D78D7">
        <w:t xml:space="preserve"> obejmuje </w:t>
      </w:r>
      <w:r>
        <w:t xml:space="preserve">zarówno odpady kuchenne z gospodarstw domowych, jak również </w:t>
      </w:r>
      <w:r w:rsidRPr="005D78D7">
        <w:t xml:space="preserve">odpady </w:t>
      </w:r>
      <w:r>
        <w:t>ulegające biodegradacji z ogrodów i parków stanowiące części roślin pochodzących z pielęgnacji, tzw. odpady „</w:t>
      </w:r>
      <w:r w:rsidRPr="005D78D7">
        <w:t>zielone</w:t>
      </w:r>
      <w:r>
        <w:t>” (i</w:t>
      </w:r>
      <w:r w:rsidRPr="005D78D7">
        <w:t>nnymi słowy – odpady zielone są jednym z rodzajów bioodpadów</w:t>
      </w:r>
      <w:r>
        <w:t>)</w:t>
      </w:r>
      <w:r w:rsidRPr="005D78D7">
        <w:t xml:space="preserve">. </w:t>
      </w:r>
      <w:r>
        <w:t>Gmina Sosnowiec zdecydowała już w roku 2019 o oddzielnym zbieraniu bioodpadów z podziałem na dwie frakcje odpadów:</w:t>
      </w:r>
    </w:p>
    <w:p w14:paraId="47AA7DEA" w14:textId="77777777" w:rsidR="003D581C" w:rsidRDefault="003D581C" w:rsidP="003D581C">
      <w:pPr>
        <w:spacing w:line="276" w:lineRule="auto"/>
        <w:jc w:val="both"/>
      </w:pPr>
    </w:p>
    <w:p w14:paraId="72AD5618" w14:textId="77777777" w:rsidR="003D581C" w:rsidRPr="009F5027" w:rsidRDefault="003D581C" w:rsidP="003D581C">
      <w:pPr>
        <w:numPr>
          <w:ilvl w:val="0"/>
          <w:numId w:val="3"/>
        </w:numPr>
        <w:ind w:left="714" w:hanging="357"/>
        <w:rPr>
          <w:rFonts w:eastAsia="Times New Roman"/>
          <w:szCs w:val="24"/>
          <w:lang w:eastAsia="pl-PL"/>
        </w:rPr>
      </w:pPr>
      <w:r w:rsidRPr="009F5027">
        <w:rPr>
          <w:rFonts w:eastAsia="Times New Roman"/>
          <w:szCs w:val="24"/>
          <w:lang w:eastAsia="pl-PL"/>
        </w:rPr>
        <w:t>Bioodpady – odpady kuchenne – w brązowych pojemnikach,</w:t>
      </w:r>
    </w:p>
    <w:p w14:paraId="7ECCB99F" w14:textId="77777777" w:rsidR="003D581C" w:rsidRPr="009F5027" w:rsidRDefault="003D581C" w:rsidP="003D581C">
      <w:pPr>
        <w:numPr>
          <w:ilvl w:val="0"/>
          <w:numId w:val="3"/>
        </w:numPr>
        <w:spacing w:before="100" w:beforeAutospacing="1" w:after="100" w:afterAutospacing="1"/>
        <w:rPr>
          <w:rFonts w:eastAsia="Times New Roman"/>
          <w:szCs w:val="24"/>
          <w:lang w:eastAsia="pl-PL"/>
        </w:rPr>
      </w:pPr>
      <w:r w:rsidRPr="009F5027">
        <w:rPr>
          <w:rFonts w:eastAsia="Times New Roman"/>
          <w:szCs w:val="24"/>
          <w:lang w:eastAsia="pl-PL"/>
        </w:rPr>
        <w:t>Bioodpady – odpady zielone – w brązowych workach.</w:t>
      </w:r>
    </w:p>
    <w:p w14:paraId="0EF9FFFA" w14:textId="77777777" w:rsidR="003D581C" w:rsidRDefault="003D581C" w:rsidP="003D581C">
      <w:pPr>
        <w:spacing w:after="120" w:line="276" w:lineRule="auto"/>
        <w:jc w:val="both"/>
        <w:rPr>
          <w:rFonts w:eastAsia="Times New Roman"/>
          <w:szCs w:val="24"/>
          <w:lang w:eastAsia="pl-PL"/>
        </w:rPr>
      </w:pPr>
      <w:r w:rsidRPr="009F5027">
        <w:rPr>
          <w:rFonts w:eastAsia="Times New Roman"/>
          <w:szCs w:val="24"/>
          <w:lang w:eastAsia="pl-PL"/>
        </w:rPr>
        <w:t>Każda nieruchomość została wyposażona w brązowy pojemnik</w:t>
      </w:r>
      <w:r>
        <w:rPr>
          <w:rFonts w:eastAsia="Times New Roman"/>
          <w:szCs w:val="24"/>
          <w:lang w:eastAsia="pl-PL"/>
        </w:rPr>
        <w:t>,</w:t>
      </w:r>
      <w:r w:rsidRPr="009F5027">
        <w:rPr>
          <w:rFonts w:eastAsia="Times New Roman"/>
          <w:szCs w:val="24"/>
          <w:lang w:eastAsia="pl-PL"/>
        </w:rPr>
        <w:t xml:space="preserve"> </w:t>
      </w:r>
      <w:r>
        <w:rPr>
          <w:rFonts w:eastAsia="Times New Roman"/>
          <w:szCs w:val="24"/>
          <w:lang w:eastAsia="pl-PL"/>
        </w:rPr>
        <w:t>d</w:t>
      </w:r>
      <w:r w:rsidRPr="009F5027">
        <w:rPr>
          <w:rFonts w:eastAsia="Times New Roman"/>
          <w:szCs w:val="24"/>
          <w:lang w:eastAsia="pl-PL"/>
        </w:rPr>
        <w:t>o</w:t>
      </w:r>
      <w:r>
        <w:rPr>
          <w:rFonts w:eastAsia="Times New Roman"/>
          <w:szCs w:val="24"/>
          <w:lang w:eastAsia="pl-PL"/>
        </w:rPr>
        <w:t> </w:t>
      </w:r>
      <w:r w:rsidRPr="009F5027">
        <w:rPr>
          <w:rFonts w:eastAsia="Times New Roman"/>
          <w:szCs w:val="24"/>
          <w:lang w:eastAsia="pl-PL"/>
        </w:rPr>
        <w:t xml:space="preserve">którego </w:t>
      </w:r>
      <w:r>
        <w:rPr>
          <w:rFonts w:eastAsia="Times New Roman"/>
          <w:szCs w:val="24"/>
          <w:lang w:eastAsia="pl-PL"/>
        </w:rPr>
        <w:t xml:space="preserve">właściciele nieruchomości </w:t>
      </w:r>
      <w:r w:rsidRPr="009F5027">
        <w:rPr>
          <w:rFonts w:eastAsia="Times New Roman"/>
          <w:szCs w:val="24"/>
          <w:lang w:eastAsia="pl-PL"/>
        </w:rPr>
        <w:t xml:space="preserve">zobowiązani </w:t>
      </w:r>
      <w:r>
        <w:rPr>
          <w:rFonts w:eastAsia="Times New Roman"/>
          <w:szCs w:val="24"/>
          <w:lang w:eastAsia="pl-PL"/>
        </w:rPr>
        <w:t>są</w:t>
      </w:r>
      <w:r w:rsidRPr="009F5027">
        <w:rPr>
          <w:rFonts w:eastAsia="Times New Roman"/>
          <w:szCs w:val="24"/>
          <w:lang w:eastAsia="pl-PL"/>
        </w:rPr>
        <w:t xml:space="preserve"> wrzucać wyodrębnione ze strumienia odpadów resztki jedzenia, owoce, warzywa, a w tym np. części zielone, obierki, skórki, skorupki od</w:t>
      </w:r>
      <w:r>
        <w:rPr>
          <w:rFonts w:eastAsia="Times New Roman"/>
          <w:szCs w:val="24"/>
          <w:lang w:eastAsia="pl-PL"/>
        </w:rPr>
        <w:t> </w:t>
      </w:r>
      <w:r w:rsidRPr="009F5027">
        <w:rPr>
          <w:rFonts w:eastAsia="Times New Roman"/>
          <w:szCs w:val="24"/>
          <w:lang w:eastAsia="pl-PL"/>
        </w:rPr>
        <w:t>jajek, ogryzki czyli wszystko co można poddać kompostowaniu.</w:t>
      </w:r>
      <w:r>
        <w:rPr>
          <w:rFonts w:eastAsia="Times New Roman"/>
          <w:szCs w:val="24"/>
          <w:lang w:eastAsia="pl-PL"/>
        </w:rPr>
        <w:t xml:space="preserve"> Natomiast odpady zielone zbierane są w workach 120 l i odbierane przez uprawnioną firmę bezpośrednio z nieruchomości. Jeżeli </w:t>
      </w:r>
      <w:r w:rsidRPr="003211A6">
        <w:rPr>
          <w:rFonts w:eastAsia="Times New Roman"/>
          <w:szCs w:val="24"/>
          <w:lang w:eastAsia="pl-PL"/>
        </w:rPr>
        <w:t>właściciel nieruchomości</w:t>
      </w:r>
      <w:r>
        <w:rPr>
          <w:rFonts w:eastAsia="Times New Roman"/>
          <w:szCs w:val="24"/>
          <w:lang w:eastAsia="pl-PL"/>
        </w:rPr>
        <w:t xml:space="preserve"> nie odda tego rodzaju odpadu zgodnie z harmonogramem odbioru,</w:t>
      </w:r>
      <w:r w:rsidRPr="003211A6">
        <w:rPr>
          <w:rFonts w:eastAsia="Times New Roman"/>
          <w:szCs w:val="24"/>
          <w:lang w:eastAsia="pl-PL"/>
        </w:rPr>
        <w:t xml:space="preserve"> może </w:t>
      </w:r>
      <w:r>
        <w:rPr>
          <w:rFonts w:eastAsia="Times New Roman"/>
          <w:szCs w:val="24"/>
          <w:lang w:eastAsia="pl-PL"/>
        </w:rPr>
        <w:t xml:space="preserve">odwieźć własnym transportem do Gminnego Punktu Selektywnego Zbierania Odpadów Komunalnych (GPSZOK), zlokalizowanego przy ul. Grenadierów 21 w Sosnowcu. </w:t>
      </w:r>
    </w:p>
    <w:p w14:paraId="4D20CD53" w14:textId="381DF3A5" w:rsidR="00854679" w:rsidRDefault="003D581C" w:rsidP="00753524">
      <w:pPr>
        <w:jc w:val="both"/>
        <w:rPr>
          <w:rFonts w:eastAsia="Times New Roman"/>
          <w:szCs w:val="24"/>
          <w:lang w:eastAsia="pl-PL"/>
        </w:rPr>
      </w:pPr>
      <w:r>
        <w:rPr>
          <w:rFonts w:eastAsia="Times New Roman"/>
          <w:szCs w:val="24"/>
          <w:lang w:eastAsia="pl-PL"/>
        </w:rPr>
        <w:t>Rea</w:t>
      </w:r>
      <w:r w:rsidRPr="00B3245F">
        <w:rPr>
          <w:rFonts w:eastAsia="Times New Roman"/>
          <w:szCs w:val="24"/>
          <w:lang w:eastAsia="pl-PL"/>
        </w:rPr>
        <w:t>lizując obowiązki ustawowe</w:t>
      </w:r>
      <w:r>
        <w:rPr>
          <w:rFonts w:eastAsia="Times New Roman"/>
          <w:szCs w:val="24"/>
          <w:lang w:eastAsia="pl-PL"/>
        </w:rPr>
        <w:t xml:space="preserve"> (na podstawie art. 6k ust. 4a ustawy o utrzymaniu czystości i porządku w gminach)</w:t>
      </w:r>
      <w:r w:rsidRPr="00B3245F">
        <w:rPr>
          <w:rFonts w:eastAsia="Times New Roman"/>
          <w:szCs w:val="24"/>
          <w:lang w:eastAsia="pl-PL"/>
        </w:rPr>
        <w:t xml:space="preserve"> Rada</w:t>
      </w:r>
      <w:r>
        <w:rPr>
          <w:rFonts w:eastAsia="Times New Roman"/>
          <w:szCs w:val="24"/>
          <w:lang w:eastAsia="pl-PL"/>
        </w:rPr>
        <w:t xml:space="preserve"> Miejska w Sosnowcu podjęła, w dniu 29 października 2020 r. Uchwałę nr 592/XXXII/2020, </w:t>
      </w:r>
      <w:r w:rsidRPr="00B3245F">
        <w:rPr>
          <w:rFonts w:eastAsia="Times New Roman"/>
          <w:szCs w:val="24"/>
          <w:lang w:eastAsia="pl-PL"/>
        </w:rPr>
        <w:t>wprowadz</w:t>
      </w:r>
      <w:r>
        <w:rPr>
          <w:rFonts w:eastAsia="Times New Roman"/>
          <w:szCs w:val="24"/>
          <w:lang w:eastAsia="pl-PL"/>
        </w:rPr>
        <w:t>ającą</w:t>
      </w:r>
      <w:r w:rsidRPr="00B3245F">
        <w:rPr>
          <w:rFonts w:eastAsia="Times New Roman"/>
          <w:szCs w:val="24"/>
          <w:lang w:eastAsia="pl-PL"/>
        </w:rPr>
        <w:t xml:space="preserve"> zwolnienie w części z opłaty za</w:t>
      </w:r>
      <w:r>
        <w:rPr>
          <w:rFonts w:eastAsia="Times New Roman"/>
          <w:szCs w:val="24"/>
          <w:lang w:eastAsia="pl-PL"/>
        </w:rPr>
        <w:t> </w:t>
      </w:r>
      <w:r w:rsidRPr="00B3245F">
        <w:rPr>
          <w:rFonts w:eastAsia="Times New Roman"/>
          <w:szCs w:val="24"/>
          <w:lang w:eastAsia="pl-PL"/>
        </w:rPr>
        <w:t xml:space="preserve">gospodarowanie odpadami komunalnymi dla właścicieli nieruchomości zabudowanych budynkami mieszkalnymi jednorodzinnymi, kompostujących bioodpady stanowiące odpady komunalne </w:t>
      </w:r>
      <w:r w:rsidR="00E22549">
        <w:rPr>
          <w:rFonts w:eastAsia="Times New Roman"/>
          <w:szCs w:val="24"/>
          <w:lang w:eastAsia="pl-PL"/>
        </w:rPr>
        <w:t xml:space="preserve">    </w:t>
      </w:r>
      <w:r w:rsidRPr="00B3245F">
        <w:rPr>
          <w:rFonts w:eastAsia="Times New Roman"/>
          <w:szCs w:val="24"/>
          <w:lang w:eastAsia="pl-PL"/>
        </w:rPr>
        <w:t>w kompostowniku przydomowym, proporcjonalnie do zmniejszenia kosztów gospodarowania odpadami komunalnymi z gospodarstw domowych</w:t>
      </w:r>
      <w:r>
        <w:rPr>
          <w:rFonts w:eastAsia="Times New Roman"/>
          <w:szCs w:val="24"/>
          <w:lang w:eastAsia="pl-PL"/>
        </w:rPr>
        <w:t xml:space="preserve">. </w:t>
      </w:r>
      <w:r w:rsidRPr="00B3245F">
        <w:rPr>
          <w:rFonts w:eastAsia="Times New Roman"/>
          <w:szCs w:val="24"/>
          <w:lang w:eastAsia="pl-PL"/>
        </w:rPr>
        <w:t xml:space="preserve">Ustalono częściowe zwolnienie </w:t>
      </w:r>
      <w:r w:rsidR="00753524">
        <w:rPr>
          <w:rFonts w:eastAsia="Times New Roman"/>
          <w:szCs w:val="24"/>
          <w:lang w:eastAsia="pl-PL"/>
        </w:rPr>
        <w:t xml:space="preserve">                      </w:t>
      </w:r>
      <w:r w:rsidRPr="00B3245F">
        <w:rPr>
          <w:rFonts w:eastAsia="Times New Roman"/>
          <w:szCs w:val="24"/>
          <w:lang w:eastAsia="pl-PL"/>
        </w:rPr>
        <w:t xml:space="preserve">w wysokości </w:t>
      </w:r>
      <w:r>
        <w:rPr>
          <w:rFonts w:eastAsia="Times New Roman"/>
          <w:szCs w:val="24"/>
          <w:lang w:eastAsia="pl-PL"/>
        </w:rPr>
        <w:t>1</w:t>
      </w:r>
      <w:r w:rsidRPr="00B3245F">
        <w:rPr>
          <w:rFonts w:eastAsia="Times New Roman"/>
          <w:szCs w:val="24"/>
          <w:lang w:eastAsia="pl-PL"/>
        </w:rPr>
        <w:t>,</w:t>
      </w:r>
      <w:r>
        <w:rPr>
          <w:rFonts w:eastAsia="Times New Roman"/>
          <w:szCs w:val="24"/>
          <w:lang w:eastAsia="pl-PL"/>
        </w:rPr>
        <w:t>5</w:t>
      </w:r>
      <w:r w:rsidRPr="00B3245F">
        <w:rPr>
          <w:rFonts w:eastAsia="Times New Roman"/>
          <w:szCs w:val="24"/>
          <w:lang w:eastAsia="pl-PL"/>
        </w:rPr>
        <w:t xml:space="preserve">0 zł </w:t>
      </w:r>
      <w:r>
        <w:rPr>
          <w:rFonts w:eastAsia="Times New Roman"/>
          <w:szCs w:val="24"/>
          <w:lang w:eastAsia="pl-PL"/>
        </w:rPr>
        <w:t xml:space="preserve">miesięcznie od osoby zamieszkującej nieruchomość jednorodzinną, </w:t>
      </w:r>
      <w:r w:rsidR="00753524">
        <w:rPr>
          <w:rFonts w:eastAsia="Times New Roman"/>
          <w:szCs w:val="24"/>
          <w:lang w:eastAsia="pl-PL"/>
        </w:rPr>
        <w:t xml:space="preserve">              </w:t>
      </w:r>
      <w:r>
        <w:rPr>
          <w:rFonts w:eastAsia="Times New Roman"/>
          <w:szCs w:val="24"/>
          <w:lang w:eastAsia="pl-PL"/>
        </w:rPr>
        <w:t xml:space="preserve">z mocą obowiązującą od dnia 01.01.2021 r. Jednak warunkiem przedmiotowego zwolnienia jest złożenie przez właściciela nieruchomości jednorodzinnej pierwszej lub nowej deklaracji </w:t>
      </w:r>
      <w:r w:rsidR="00753524">
        <w:rPr>
          <w:rFonts w:eastAsia="Times New Roman"/>
          <w:szCs w:val="24"/>
          <w:lang w:eastAsia="pl-PL"/>
        </w:rPr>
        <w:t xml:space="preserve">     </w:t>
      </w:r>
      <w:r>
        <w:rPr>
          <w:rFonts w:eastAsia="Times New Roman"/>
          <w:szCs w:val="24"/>
          <w:lang w:eastAsia="pl-PL"/>
        </w:rPr>
        <w:t xml:space="preserve">o wysokości opłaty za gospodarowanie odpadami komunalnymi, zawierającej oświadczenie, że bioodpady zbierane w sposób selektywny, będą kompostowane w przydomowym kompostowniku. </w:t>
      </w:r>
      <w:r w:rsidRPr="006D3464">
        <w:rPr>
          <w:rFonts w:eastAsia="Times New Roman"/>
          <w:szCs w:val="24"/>
          <w:lang w:eastAsia="pl-PL"/>
        </w:rPr>
        <w:t xml:space="preserve">Zgodnie z zapisami ww. ustawy, fakt posiadania kompostownika </w:t>
      </w:r>
      <w:r w:rsidR="00214147">
        <w:rPr>
          <w:rFonts w:eastAsia="Times New Roman"/>
          <w:szCs w:val="24"/>
          <w:lang w:eastAsia="pl-PL"/>
        </w:rPr>
        <w:t xml:space="preserve">                           </w:t>
      </w:r>
      <w:r w:rsidRPr="006D3464">
        <w:rPr>
          <w:rFonts w:eastAsia="Times New Roman"/>
          <w:szCs w:val="24"/>
          <w:lang w:eastAsia="pl-PL"/>
        </w:rPr>
        <w:t>i kompostowania bioodpadów podlega kontroli.</w:t>
      </w:r>
    </w:p>
    <w:p w14:paraId="6C935117" w14:textId="77777777" w:rsidR="00EB0EA2" w:rsidRDefault="00EB0EA2" w:rsidP="00753524">
      <w:pPr>
        <w:jc w:val="both"/>
        <w:rPr>
          <w:rFonts w:eastAsia="Times New Roman"/>
          <w:szCs w:val="24"/>
          <w:lang w:eastAsia="pl-PL"/>
        </w:rPr>
      </w:pPr>
    </w:p>
    <w:p w14:paraId="51517059" w14:textId="77777777" w:rsidR="00EB0EA2" w:rsidRDefault="00EB0EA2" w:rsidP="00753524">
      <w:pPr>
        <w:jc w:val="both"/>
        <w:rPr>
          <w:rFonts w:eastAsia="Times New Roman"/>
          <w:szCs w:val="24"/>
          <w:lang w:eastAsia="pl-PL"/>
        </w:rPr>
      </w:pPr>
    </w:p>
    <w:p w14:paraId="62F83FE2" w14:textId="77777777" w:rsidR="00EB0EA2" w:rsidRDefault="00EB0EA2" w:rsidP="00753524">
      <w:pPr>
        <w:jc w:val="both"/>
        <w:rPr>
          <w:rFonts w:eastAsia="Times New Roman"/>
          <w:szCs w:val="24"/>
          <w:lang w:eastAsia="pl-PL"/>
        </w:rPr>
      </w:pPr>
    </w:p>
    <w:p w14:paraId="686C2DF3" w14:textId="77777777" w:rsidR="00EB0EA2" w:rsidRDefault="00EB0EA2" w:rsidP="00753524">
      <w:pPr>
        <w:jc w:val="both"/>
        <w:rPr>
          <w:rFonts w:eastAsia="Times New Roman"/>
          <w:szCs w:val="24"/>
          <w:lang w:eastAsia="pl-PL"/>
        </w:rPr>
      </w:pPr>
    </w:p>
    <w:p w14:paraId="3EDD3885" w14:textId="77777777" w:rsidR="00EB0EA2" w:rsidRDefault="00EB0EA2" w:rsidP="00753524">
      <w:pPr>
        <w:jc w:val="both"/>
        <w:rPr>
          <w:rFonts w:eastAsia="Times New Roman"/>
          <w:szCs w:val="24"/>
          <w:lang w:eastAsia="pl-PL"/>
        </w:rPr>
      </w:pPr>
    </w:p>
    <w:p w14:paraId="4972532D" w14:textId="77777777" w:rsidR="00EB0EA2" w:rsidRDefault="00EB0EA2" w:rsidP="00753524">
      <w:pPr>
        <w:jc w:val="both"/>
        <w:rPr>
          <w:rFonts w:eastAsia="Times New Roman"/>
          <w:szCs w:val="24"/>
          <w:lang w:eastAsia="pl-PL"/>
        </w:rPr>
      </w:pPr>
    </w:p>
    <w:p w14:paraId="5B6FE7B7" w14:textId="77777777" w:rsidR="00EB0EA2" w:rsidRDefault="00EB0EA2" w:rsidP="00753524">
      <w:pPr>
        <w:jc w:val="both"/>
        <w:rPr>
          <w:rFonts w:eastAsia="Times New Roman"/>
          <w:szCs w:val="24"/>
          <w:lang w:eastAsia="pl-PL"/>
        </w:rPr>
      </w:pPr>
    </w:p>
    <w:p w14:paraId="38CD1730" w14:textId="77777777" w:rsidR="00EB0EA2" w:rsidRDefault="00EB0EA2" w:rsidP="00753524">
      <w:pPr>
        <w:jc w:val="both"/>
        <w:rPr>
          <w:rFonts w:eastAsia="Times New Roman"/>
          <w:szCs w:val="24"/>
          <w:lang w:eastAsia="pl-PL"/>
        </w:rPr>
      </w:pPr>
    </w:p>
    <w:p w14:paraId="175F7F54" w14:textId="77777777" w:rsidR="00EB0EA2" w:rsidRDefault="00EB0EA2" w:rsidP="00753524">
      <w:pPr>
        <w:jc w:val="both"/>
        <w:rPr>
          <w:rFonts w:eastAsia="Times New Roman"/>
          <w:szCs w:val="24"/>
          <w:lang w:eastAsia="pl-PL"/>
        </w:rPr>
      </w:pPr>
    </w:p>
    <w:p w14:paraId="5320B979" w14:textId="77777777" w:rsidR="00EB0EA2" w:rsidRDefault="00EB0EA2" w:rsidP="00753524">
      <w:pPr>
        <w:jc w:val="both"/>
        <w:rPr>
          <w:rFonts w:eastAsia="Times New Roman"/>
          <w:szCs w:val="24"/>
          <w:lang w:eastAsia="pl-PL"/>
        </w:rPr>
      </w:pPr>
    </w:p>
    <w:p w14:paraId="06F425BF" w14:textId="77777777" w:rsidR="00EB0EA2" w:rsidRDefault="00EB0EA2" w:rsidP="00753524">
      <w:pPr>
        <w:jc w:val="both"/>
        <w:rPr>
          <w:rFonts w:eastAsia="Times New Roman"/>
          <w:szCs w:val="24"/>
          <w:lang w:eastAsia="pl-PL"/>
        </w:rPr>
      </w:pPr>
    </w:p>
    <w:p w14:paraId="69E917C4" w14:textId="77777777" w:rsidR="00EB0EA2" w:rsidRDefault="00EB0EA2" w:rsidP="00753524">
      <w:pPr>
        <w:jc w:val="both"/>
        <w:rPr>
          <w:rFonts w:eastAsia="Times New Roman"/>
          <w:szCs w:val="24"/>
          <w:lang w:eastAsia="pl-PL"/>
        </w:rPr>
      </w:pPr>
    </w:p>
    <w:p w14:paraId="2A53FC8F" w14:textId="77777777" w:rsidR="00EB0EA2" w:rsidRDefault="00EB0EA2" w:rsidP="00753524">
      <w:pPr>
        <w:jc w:val="both"/>
        <w:rPr>
          <w:rFonts w:eastAsia="Times New Roman"/>
          <w:szCs w:val="24"/>
          <w:lang w:eastAsia="pl-PL"/>
        </w:rPr>
      </w:pPr>
    </w:p>
    <w:p w14:paraId="4BA79AC4" w14:textId="77777777" w:rsidR="00EB0EA2" w:rsidRDefault="00EB0EA2" w:rsidP="00753524">
      <w:pPr>
        <w:jc w:val="both"/>
        <w:rPr>
          <w:rFonts w:eastAsia="Times New Roman"/>
          <w:szCs w:val="24"/>
          <w:lang w:eastAsia="pl-PL"/>
        </w:rPr>
      </w:pPr>
    </w:p>
    <w:p w14:paraId="40681986" w14:textId="77777777" w:rsidR="00EB0EA2" w:rsidRDefault="00EB0EA2" w:rsidP="00753524">
      <w:pPr>
        <w:jc w:val="both"/>
        <w:rPr>
          <w:rFonts w:eastAsia="Times New Roman"/>
          <w:szCs w:val="24"/>
          <w:lang w:eastAsia="pl-PL"/>
        </w:rPr>
      </w:pPr>
    </w:p>
    <w:p w14:paraId="53567644" w14:textId="77777777" w:rsidR="00F6609B" w:rsidRDefault="00F6609B" w:rsidP="00753524">
      <w:pPr>
        <w:jc w:val="both"/>
        <w:rPr>
          <w:rFonts w:eastAsia="Times New Roman"/>
          <w:szCs w:val="24"/>
          <w:lang w:eastAsia="pl-PL"/>
        </w:rPr>
      </w:pPr>
    </w:p>
    <w:p w14:paraId="2FFBA808" w14:textId="77777777" w:rsidR="00753524" w:rsidRPr="00C558D2" w:rsidRDefault="00753524" w:rsidP="00753524">
      <w:pPr>
        <w:jc w:val="both"/>
        <w:rPr>
          <w:rFonts w:eastAsia="Times New Roman"/>
          <w:b/>
          <w:bCs/>
          <w:sz w:val="18"/>
          <w:szCs w:val="18"/>
          <w:lang w:eastAsia="pl-PL"/>
        </w:rPr>
      </w:pPr>
      <w:r w:rsidRPr="00C558D2">
        <w:rPr>
          <w:rFonts w:eastAsia="Times New Roman"/>
          <w:b/>
          <w:bCs/>
          <w:sz w:val="18"/>
          <w:szCs w:val="18"/>
          <w:lang w:eastAsia="pl-PL"/>
        </w:rPr>
        <w:lastRenderedPageBreak/>
        <w:t>Zasady prawidłowego kompostowania bioodpadów opracowane przez Ministerstwo Klimatu i Środowiska.</w:t>
      </w:r>
    </w:p>
    <w:p w14:paraId="6F1C046D" w14:textId="77777777" w:rsidR="00854679" w:rsidRDefault="00854679" w:rsidP="00854679">
      <w:pPr>
        <w:rPr>
          <w:noProof/>
          <w:szCs w:val="24"/>
        </w:rPr>
      </w:pPr>
    </w:p>
    <w:p w14:paraId="33094166" w14:textId="3E689230" w:rsidR="00854679" w:rsidRDefault="00753524" w:rsidP="00854679">
      <w:pPr>
        <w:rPr>
          <w:noProof/>
          <w:szCs w:val="24"/>
        </w:rPr>
      </w:pPr>
      <w:r>
        <w:rPr>
          <w:noProof/>
        </w:rPr>
        <w:drawing>
          <wp:inline distT="0" distB="0" distL="0" distR="0" wp14:anchorId="4CBD1DD1" wp14:editId="0E2DC7BA">
            <wp:extent cx="3637285" cy="3629025"/>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945" cy="3666600"/>
                    </a:xfrm>
                    <a:prstGeom prst="rect">
                      <a:avLst/>
                    </a:prstGeom>
                    <a:noFill/>
                    <a:ln>
                      <a:noFill/>
                    </a:ln>
                  </pic:spPr>
                </pic:pic>
              </a:graphicData>
            </a:graphic>
          </wp:inline>
        </w:drawing>
      </w:r>
    </w:p>
    <w:p w14:paraId="06D72FD3" w14:textId="77777777" w:rsidR="00854679" w:rsidRDefault="00854679" w:rsidP="00854679">
      <w:pPr>
        <w:rPr>
          <w:noProof/>
          <w:szCs w:val="24"/>
        </w:rPr>
      </w:pPr>
    </w:p>
    <w:p w14:paraId="5D7CC375" w14:textId="092EB84D" w:rsidR="00854679" w:rsidRDefault="00753524" w:rsidP="00753524">
      <w:pPr>
        <w:jc w:val="both"/>
        <w:rPr>
          <w:noProof/>
          <w:szCs w:val="24"/>
        </w:rPr>
      </w:pPr>
      <w:r w:rsidRPr="003C0409">
        <w:t>W roku 202</w:t>
      </w:r>
      <w:r w:rsidR="00EB0EA2">
        <w:t>5</w:t>
      </w:r>
      <w:r w:rsidRPr="003C0409">
        <w:t xml:space="preserve"> na terenie miasta Sosnowca zidentyfikowano 1</w:t>
      </w:r>
      <w:r w:rsidR="00EB0EA2">
        <w:t>90</w:t>
      </w:r>
      <w:r w:rsidRPr="003C0409">
        <w:t xml:space="preserve"> szt. kompostowników przydomowych (na podstawie złożonych deklaracji). </w:t>
      </w:r>
      <w:r>
        <w:t>P</w:t>
      </w:r>
      <w:r w:rsidRPr="003C0409">
        <w:rPr>
          <w:rFonts w:eastAsia="Times New Roman"/>
          <w:szCs w:val="24"/>
          <w:lang w:eastAsia="pl-PL"/>
        </w:rPr>
        <w:t xml:space="preserve">rzeprowadzono kontrolę </w:t>
      </w:r>
      <w:r>
        <w:rPr>
          <w:rFonts w:eastAsia="Times New Roman"/>
          <w:szCs w:val="24"/>
          <w:lang w:eastAsia="pl-PL"/>
        </w:rPr>
        <w:t>3</w:t>
      </w:r>
      <w:r w:rsidR="00EB0EA2">
        <w:rPr>
          <w:rFonts w:eastAsia="Times New Roman"/>
          <w:szCs w:val="24"/>
          <w:lang w:eastAsia="pl-PL"/>
        </w:rPr>
        <w:t xml:space="preserve">4 </w:t>
      </w:r>
      <w:r w:rsidRPr="003C0409">
        <w:rPr>
          <w:rFonts w:eastAsia="Times New Roman"/>
          <w:szCs w:val="24"/>
          <w:lang w:eastAsia="pl-PL"/>
        </w:rPr>
        <w:t>nieruchomości zamieszkałych, których właściciele</w:t>
      </w:r>
      <w:r>
        <w:rPr>
          <w:rFonts w:eastAsia="Times New Roman"/>
          <w:szCs w:val="24"/>
          <w:lang w:eastAsia="pl-PL"/>
        </w:rPr>
        <w:t xml:space="preserve"> zadeklarowali posiadanie kompostownika przydomowego. Kontrole miały na celu potwierdzenie faktu istnienia kompostownika oraz kompostowania bioodpadów, zgodnie z wymogami ustawy o utrzymaniu czystości i porządku w gminach.</w:t>
      </w:r>
      <w:r w:rsidRPr="003C0409">
        <w:rPr>
          <w:rFonts w:eastAsia="Times New Roman"/>
          <w:szCs w:val="24"/>
          <w:lang w:eastAsia="pl-PL"/>
        </w:rPr>
        <w:t xml:space="preserve"> </w:t>
      </w:r>
      <w:r w:rsidRPr="00162AF4">
        <w:rPr>
          <w:rFonts w:eastAsia="Times New Roman"/>
          <w:szCs w:val="24"/>
          <w:lang w:eastAsia="pl-PL"/>
        </w:rPr>
        <w:t xml:space="preserve"> Nie</w:t>
      </w:r>
      <w:r>
        <w:rPr>
          <w:rFonts w:eastAsia="Times New Roman"/>
          <w:szCs w:val="24"/>
          <w:lang w:eastAsia="pl-PL"/>
        </w:rPr>
        <w:t xml:space="preserve"> </w:t>
      </w:r>
      <w:r w:rsidRPr="00162AF4">
        <w:rPr>
          <w:rFonts w:eastAsia="Times New Roman"/>
          <w:szCs w:val="24"/>
          <w:lang w:eastAsia="pl-PL"/>
        </w:rPr>
        <w:t>wydano w roku 202</w:t>
      </w:r>
      <w:r w:rsidR="00EB0EA2">
        <w:rPr>
          <w:rFonts w:eastAsia="Times New Roman"/>
          <w:szCs w:val="24"/>
          <w:lang w:eastAsia="pl-PL"/>
        </w:rPr>
        <w:t>5</w:t>
      </w:r>
      <w:r w:rsidRPr="00162AF4">
        <w:rPr>
          <w:rFonts w:eastAsia="Times New Roman"/>
          <w:szCs w:val="24"/>
          <w:lang w:eastAsia="pl-PL"/>
        </w:rPr>
        <w:t xml:space="preserve"> decyzji stwierdzającej utratę prawa do zwolnienia </w:t>
      </w:r>
      <w:r w:rsidR="00214147">
        <w:rPr>
          <w:rFonts w:eastAsia="Times New Roman"/>
          <w:szCs w:val="24"/>
          <w:lang w:eastAsia="pl-PL"/>
        </w:rPr>
        <w:t xml:space="preserve">               </w:t>
      </w:r>
      <w:r w:rsidRPr="00162AF4">
        <w:rPr>
          <w:rFonts w:eastAsia="Times New Roman"/>
          <w:szCs w:val="24"/>
          <w:lang w:eastAsia="pl-PL"/>
        </w:rPr>
        <w:t>z części opłaty</w:t>
      </w:r>
      <w:r w:rsidRPr="00AE50E7">
        <w:rPr>
          <w:rFonts w:eastAsia="Times New Roman"/>
          <w:szCs w:val="24"/>
          <w:lang w:eastAsia="pl-PL"/>
        </w:rPr>
        <w:t xml:space="preserve"> z</w:t>
      </w:r>
      <w:r>
        <w:rPr>
          <w:rFonts w:eastAsia="Times New Roman"/>
          <w:szCs w:val="24"/>
          <w:lang w:eastAsia="pl-PL"/>
        </w:rPr>
        <w:t xml:space="preserve">a </w:t>
      </w:r>
      <w:r w:rsidRPr="00AE50E7">
        <w:rPr>
          <w:rFonts w:eastAsia="Times New Roman"/>
          <w:szCs w:val="24"/>
          <w:lang w:eastAsia="pl-PL"/>
        </w:rPr>
        <w:t>gospodarowanie odpadami komunalnymi.</w:t>
      </w:r>
    </w:p>
    <w:p w14:paraId="7BA3A836" w14:textId="77777777" w:rsidR="00854679" w:rsidRDefault="00854679" w:rsidP="00854679">
      <w:pPr>
        <w:rPr>
          <w:noProof/>
          <w:szCs w:val="24"/>
        </w:rPr>
      </w:pPr>
    </w:p>
    <w:p w14:paraId="2B5977AF" w14:textId="77777777" w:rsidR="00753524" w:rsidRDefault="00753524" w:rsidP="00753524">
      <w:pPr>
        <w:spacing w:line="276" w:lineRule="auto"/>
        <w:jc w:val="both"/>
      </w:pPr>
      <w:r>
        <w:t>W myśl art. 5 ust. 6 ustawy o utrzymaniu czystości i porządku w gminach, Prezydent Miasta Sosnowca zobligowany jest do nadzoru nad realizacją obowiązków ciążących na właścicielach nieruchomości, w zakresie zbierania w sposób selektywny powstałych na nieruchomościach odpadów komunalnych, zgodnie z wymaganiami określonymi w regulaminie utrzymania czystości i porządku na terenie miasta Sosnowca. W przypadku stwierdzenia w pojemniku lub worku, niedopełnienia przez właściciela nieruchomości obowiązku selektywnego zbierania odpadów komunalnych Wykonawca pozostawia na pojemniku informację (naklejkę), która zawiera termin stwierdzenia nieprawidłowości, i niezwłocznie powiadamia o tym fakcie gminę oraz właściciela/zarządcę nieruchomości. Jednocześnie Wykonawca przekazuje do Gminy dokumentację fotograficzną z zaistniałego zdarzenia. Monitoring w zakresie segregacji danej frakcji prowadzony jest na danej lokalizacji co najmniej przez okres jednego miesiąca, aby stwierdzić, czy zaniedbanie występuje jednorazowo, czy w sposób ciągły.</w:t>
      </w:r>
    </w:p>
    <w:p w14:paraId="14B79D4C" w14:textId="77777777" w:rsidR="00753524" w:rsidRDefault="00753524" w:rsidP="00753524">
      <w:pPr>
        <w:spacing w:line="276" w:lineRule="auto"/>
        <w:jc w:val="both"/>
      </w:pPr>
    </w:p>
    <w:p w14:paraId="6868F147" w14:textId="40EC8894" w:rsidR="00753524" w:rsidRDefault="00753524" w:rsidP="00753524">
      <w:pPr>
        <w:spacing w:line="276" w:lineRule="auto"/>
        <w:jc w:val="both"/>
      </w:pPr>
      <w:r>
        <w:t>W związku z powyższym, w roku 202</w:t>
      </w:r>
      <w:r w:rsidR="00EB0EA2">
        <w:t>5</w:t>
      </w:r>
      <w:r w:rsidRPr="00B61784">
        <w:t xml:space="preserve">, skontrolowano </w:t>
      </w:r>
      <w:r>
        <w:t>2</w:t>
      </w:r>
      <w:r w:rsidR="00EB0EA2">
        <w:t>8</w:t>
      </w:r>
      <w:r>
        <w:t xml:space="preserve"> nieruchomości pod względem prawidłowości selektywnej zbiórki odpadów komunalnych. W przypadkach stwierdzenia nieprawidłowości właściciel nieruchomości został poinformowany o konsekwencjach takiego </w:t>
      </w:r>
      <w:r>
        <w:lastRenderedPageBreak/>
        <w:t xml:space="preserve">stanu rzeczy, w tym o konieczności wszczęcia przez tut. organ, postępowania administracyjnego w kierunku naliczenia podwyższonej opłaty za gospodarowanie odpadami komunalnymi, w sytuacji niezaprzestania naruszania zasad selektywnej zbiórki odpadów. </w:t>
      </w:r>
    </w:p>
    <w:p w14:paraId="703180BF" w14:textId="38A96CB9" w:rsidR="00753524" w:rsidRDefault="00753524" w:rsidP="00753524">
      <w:pPr>
        <w:spacing w:line="276" w:lineRule="auto"/>
        <w:jc w:val="both"/>
      </w:pPr>
      <w:r>
        <w:t>W roku 202</w:t>
      </w:r>
      <w:r w:rsidR="00EB0EA2">
        <w:t xml:space="preserve">5 </w:t>
      </w:r>
      <w:r w:rsidRPr="00B61784">
        <w:t xml:space="preserve">wydanych zostało </w:t>
      </w:r>
      <w:r w:rsidR="00EB0EA2">
        <w:t>16</w:t>
      </w:r>
      <w:r w:rsidRPr="00B61784">
        <w:t xml:space="preserve"> takich decyzji</w:t>
      </w:r>
      <w:r>
        <w:t xml:space="preserve">. </w:t>
      </w:r>
    </w:p>
    <w:p w14:paraId="7C2B9CDC" w14:textId="25215CDF" w:rsidR="006E660E" w:rsidRPr="001A3783" w:rsidRDefault="006E660E" w:rsidP="006E660E">
      <w:pPr>
        <w:spacing w:before="100" w:beforeAutospacing="1" w:after="100" w:afterAutospacing="1" w:line="276" w:lineRule="auto"/>
        <w:jc w:val="both"/>
        <w:rPr>
          <w:rFonts w:eastAsia="Times New Roman"/>
          <w:szCs w:val="24"/>
          <w:lang w:eastAsia="pl-PL"/>
        </w:rPr>
      </w:pPr>
      <w:bookmarkStart w:id="1" w:name="_Hlk185931093"/>
      <w:r w:rsidRPr="00FF70C6">
        <w:rPr>
          <w:rFonts w:eastAsia="Times New Roman"/>
          <w:szCs w:val="24"/>
          <w:lang w:eastAsia="pl-PL"/>
        </w:rPr>
        <w:t>Od 1 stycznia 2025 r. na każdą gminę zosta</w:t>
      </w:r>
      <w:r>
        <w:rPr>
          <w:rFonts w:eastAsia="Times New Roman"/>
          <w:szCs w:val="24"/>
          <w:lang w:eastAsia="pl-PL"/>
        </w:rPr>
        <w:t>ł</w:t>
      </w:r>
      <w:r w:rsidRPr="00FF70C6">
        <w:rPr>
          <w:rFonts w:eastAsia="Times New Roman"/>
          <w:szCs w:val="24"/>
          <w:lang w:eastAsia="pl-PL"/>
        </w:rPr>
        <w:t xml:space="preserve"> nałożony ustawowy obowiązek segregacji odpadów tekstylnych i odzieży. Wynika on </w:t>
      </w:r>
      <w:r w:rsidRPr="000961CF">
        <w:rPr>
          <w:rFonts w:eastAsia="Times New Roman"/>
          <w:szCs w:val="24"/>
          <w:lang w:eastAsia="pl-PL"/>
        </w:rPr>
        <w:t>z nowy</w:t>
      </w:r>
      <w:r>
        <w:rPr>
          <w:rFonts w:eastAsia="Times New Roman"/>
          <w:szCs w:val="24"/>
          <w:lang w:eastAsia="pl-PL"/>
        </w:rPr>
        <w:t>ch</w:t>
      </w:r>
      <w:r w:rsidRPr="000961CF">
        <w:rPr>
          <w:rFonts w:eastAsia="Times New Roman"/>
          <w:szCs w:val="24"/>
          <w:lang w:eastAsia="pl-PL"/>
        </w:rPr>
        <w:t xml:space="preserve"> regulacj</w:t>
      </w:r>
      <w:r>
        <w:rPr>
          <w:rFonts w:eastAsia="Times New Roman"/>
          <w:szCs w:val="24"/>
          <w:lang w:eastAsia="pl-PL"/>
        </w:rPr>
        <w:t>i</w:t>
      </w:r>
      <w:r w:rsidRPr="000961CF">
        <w:rPr>
          <w:rFonts w:eastAsia="Times New Roman"/>
          <w:szCs w:val="24"/>
          <w:lang w:eastAsia="pl-PL"/>
        </w:rPr>
        <w:t xml:space="preserve"> dotyczący</w:t>
      </w:r>
      <w:r>
        <w:rPr>
          <w:rFonts w:eastAsia="Times New Roman"/>
          <w:szCs w:val="24"/>
          <w:lang w:eastAsia="pl-PL"/>
        </w:rPr>
        <w:t>ch</w:t>
      </w:r>
      <w:r w:rsidRPr="000961CF">
        <w:rPr>
          <w:rFonts w:eastAsia="Times New Roman"/>
          <w:szCs w:val="24"/>
          <w:lang w:eastAsia="pl-PL"/>
        </w:rPr>
        <w:t xml:space="preserve"> segregacji odpadów na terenie Unii Europejskiej </w:t>
      </w:r>
      <w:r>
        <w:rPr>
          <w:rFonts w:eastAsia="Times New Roman"/>
          <w:szCs w:val="24"/>
          <w:lang w:eastAsia="pl-PL"/>
        </w:rPr>
        <w:t xml:space="preserve">oraz zapisów wynikających </w:t>
      </w:r>
      <w:r w:rsidRPr="00FF70C6">
        <w:rPr>
          <w:rFonts w:eastAsia="Times New Roman"/>
          <w:szCs w:val="24"/>
          <w:lang w:eastAsia="pl-PL"/>
        </w:rPr>
        <w:t>wpros</w:t>
      </w:r>
      <w:r>
        <w:rPr>
          <w:rFonts w:eastAsia="Times New Roman"/>
          <w:szCs w:val="24"/>
          <w:lang w:eastAsia="pl-PL"/>
        </w:rPr>
        <w:t xml:space="preserve">t </w:t>
      </w:r>
      <w:r w:rsidRPr="00FF70C6">
        <w:rPr>
          <w:rFonts w:eastAsia="Times New Roman"/>
          <w:szCs w:val="24"/>
          <w:lang w:eastAsia="pl-PL"/>
        </w:rPr>
        <w:t>z art. 14 ustawy z</w:t>
      </w:r>
      <w:r>
        <w:rPr>
          <w:rFonts w:eastAsia="Times New Roman"/>
          <w:szCs w:val="24"/>
          <w:lang w:eastAsia="pl-PL"/>
        </w:rPr>
        <w:t> </w:t>
      </w:r>
      <w:r w:rsidRPr="00FF70C6">
        <w:rPr>
          <w:rFonts w:eastAsia="Times New Roman"/>
          <w:szCs w:val="24"/>
          <w:lang w:eastAsia="pl-PL"/>
        </w:rPr>
        <w:t>dnia 19 lipca 2019 r. o</w:t>
      </w:r>
      <w:r>
        <w:rPr>
          <w:rFonts w:eastAsia="Times New Roman"/>
          <w:szCs w:val="24"/>
          <w:lang w:eastAsia="pl-PL"/>
        </w:rPr>
        <w:t xml:space="preserve"> </w:t>
      </w:r>
      <w:r w:rsidRPr="00FF70C6">
        <w:rPr>
          <w:rFonts w:eastAsia="Times New Roman"/>
          <w:szCs w:val="24"/>
          <w:lang w:eastAsia="pl-PL"/>
        </w:rPr>
        <w:t xml:space="preserve">zmianie ustawy o utrzymaniu czystości i porządku w gminach oraz niektórych innych ustaw (Dz.U. z 2019 r., poz. 1579), zgodnie z którym </w:t>
      </w:r>
      <w:r w:rsidRPr="001A3783">
        <w:rPr>
          <w:rFonts w:eastAsia="Times New Roman"/>
          <w:szCs w:val="24"/>
          <w:lang w:eastAsia="pl-PL"/>
        </w:rPr>
        <w:t>gminy są zobowiązane do przyjmowania odpadów tekstylnych i odzieży w tzw. Punktach Selektywnego Zbierania Odpadów Komunalnych (PSZOK). </w:t>
      </w:r>
    </w:p>
    <w:p w14:paraId="302DB103" w14:textId="77777777" w:rsidR="006E660E" w:rsidRPr="004B3993" w:rsidRDefault="006E660E" w:rsidP="006E660E">
      <w:pPr>
        <w:spacing w:line="276" w:lineRule="auto"/>
        <w:jc w:val="both"/>
      </w:pPr>
      <w:r w:rsidRPr="00E82CF7">
        <w:t xml:space="preserve">Wprowadzenie powyższych obowiązków oznacza, że od </w:t>
      </w:r>
      <w:r>
        <w:t xml:space="preserve">1 stycznia 2025 </w:t>
      </w:r>
      <w:r w:rsidRPr="00E82CF7">
        <w:t>roku – ubrań, jak i</w:t>
      </w:r>
      <w:r>
        <w:t> </w:t>
      </w:r>
      <w:r w:rsidRPr="00E82CF7">
        <w:t>innych tekstyliów, których pozbywa</w:t>
      </w:r>
      <w:r>
        <w:t>my</w:t>
      </w:r>
      <w:r w:rsidRPr="00E82CF7">
        <w:t xml:space="preserve"> się z gospodarstwa domowego</w:t>
      </w:r>
      <w:r>
        <w:t>,</w:t>
      </w:r>
      <w:r w:rsidRPr="00E82CF7">
        <w:t xml:space="preserve"> nie można wrzucać do pojemnika na odpady zmieszane</w:t>
      </w:r>
      <w:r>
        <w:t xml:space="preserve"> pozostałe po segregacji</w:t>
      </w:r>
      <w:r w:rsidRPr="00E82CF7">
        <w:t xml:space="preserve">, </w:t>
      </w:r>
      <w:r>
        <w:t>należy więc</w:t>
      </w:r>
      <w:r w:rsidRPr="00E82CF7">
        <w:t xml:space="preserve"> od</w:t>
      </w:r>
      <w:r>
        <w:t>wieźć</w:t>
      </w:r>
      <w:r w:rsidRPr="00E82CF7">
        <w:t xml:space="preserve"> </w:t>
      </w:r>
      <w:r>
        <w:t>je </w:t>
      </w:r>
      <w:r w:rsidRPr="00E82CF7">
        <w:t xml:space="preserve">do </w:t>
      </w:r>
      <w:r w:rsidRPr="004B3993">
        <w:t>Gminnego Punktu Selektywnego Zbierania Odpadów Komunalnych (GPSZOK), tj. „</w:t>
      </w:r>
      <w:proofErr w:type="spellStart"/>
      <w:r w:rsidRPr="004B3993">
        <w:t>Ekostacji</w:t>
      </w:r>
      <w:proofErr w:type="spellEnd"/>
      <w:r w:rsidRPr="004B3993">
        <w:t xml:space="preserve"> Juliusz”, zlokalizowanej przy ul. Grenadierów 21 w Sosnowcu.</w:t>
      </w:r>
    </w:p>
    <w:p w14:paraId="63EC9B20" w14:textId="77777777" w:rsidR="006E660E" w:rsidRDefault="006E660E" w:rsidP="006E660E">
      <w:pPr>
        <w:spacing w:line="276" w:lineRule="auto"/>
        <w:jc w:val="both"/>
      </w:pPr>
      <w:r>
        <w:t>Jest</w:t>
      </w:r>
      <w:r w:rsidRPr="008663BB">
        <w:t xml:space="preserve"> to miejsc</w:t>
      </w:r>
      <w:r>
        <w:t>e</w:t>
      </w:r>
      <w:r w:rsidRPr="008663BB">
        <w:t>, w który</w:t>
      </w:r>
      <w:r>
        <w:t>m</w:t>
      </w:r>
      <w:r w:rsidRPr="008663BB">
        <w:t xml:space="preserve"> mieszkańcy </w:t>
      </w:r>
      <w:r>
        <w:t>naszej</w:t>
      </w:r>
      <w:r w:rsidRPr="008663BB">
        <w:t xml:space="preserve"> gminy, mogą bezpłatnie pozostawić swoje odpady, których nie mogą wyrzucić do przydomowych pojemników.</w:t>
      </w:r>
    </w:p>
    <w:p w14:paraId="56840FF2" w14:textId="56C89811" w:rsidR="006E660E" w:rsidRDefault="00F6609B" w:rsidP="006E660E">
      <w:pPr>
        <w:spacing w:line="276" w:lineRule="auto"/>
        <w:jc w:val="both"/>
      </w:pPr>
      <w:r w:rsidRPr="004D29D7">
        <w:rPr>
          <w:noProof/>
          <w:szCs w:val="24"/>
        </w:rPr>
        <w:drawing>
          <wp:inline distT="0" distB="0" distL="0" distR="0" wp14:anchorId="687EA1C2" wp14:editId="5D108AA8">
            <wp:extent cx="3333414" cy="2451666"/>
            <wp:effectExtent l="2858" t="0" r="3492" b="3493"/>
            <wp:docPr id="5015820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56978" cy="2468997"/>
                    </a:xfrm>
                    <a:prstGeom prst="rect">
                      <a:avLst/>
                    </a:prstGeom>
                    <a:noFill/>
                    <a:ln>
                      <a:noFill/>
                    </a:ln>
                  </pic:spPr>
                </pic:pic>
              </a:graphicData>
            </a:graphic>
          </wp:inline>
        </w:drawing>
      </w:r>
    </w:p>
    <w:bookmarkEnd w:id="1"/>
    <w:p w14:paraId="187216C4" w14:textId="77777777" w:rsidR="006E660E" w:rsidRDefault="006E660E" w:rsidP="006E660E">
      <w:pPr>
        <w:spacing w:line="276" w:lineRule="auto"/>
        <w:jc w:val="both"/>
      </w:pPr>
    </w:p>
    <w:p w14:paraId="2EF1D212" w14:textId="01E266ED" w:rsidR="00F6609B" w:rsidRDefault="00F6609B" w:rsidP="00F6609B">
      <w:pPr>
        <w:spacing w:line="276" w:lineRule="auto"/>
        <w:jc w:val="both"/>
      </w:pPr>
      <w:r>
        <w:t>W ramach zawartych porozumień</w:t>
      </w:r>
      <w:r w:rsidR="00E22549">
        <w:t xml:space="preserve"> z Gminą</w:t>
      </w:r>
      <w:r>
        <w:t xml:space="preserve"> firmy rozstawiły na terenie Sosnowca pojemniki na tekstylia, które przeznaczone zostaną do ponownego wykorzystania:</w:t>
      </w:r>
    </w:p>
    <w:p w14:paraId="0E14CD9D" w14:textId="5E1024F2" w:rsidR="00F6609B" w:rsidRDefault="00F6609B" w:rsidP="00F6609B">
      <w:pPr>
        <w:spacing w:line="276" w:lineRule="auto"/>
        <w:jc w:val="both"/>
      </w:pPr>
      <w:r>
        <w:t>- 20 sztuk pojemników rozstawionych na terenach gminnych</w:t>
      </w:r>
      <w:r w:rsidR="00FE0384">
        <w:t xml:space="preserve"> </w:t>
      </w:r>
      <w:r>
        <w:t>- należących do</w:t>
      </w:r>
      <w:r w:rsidR="00E22549">
        <w:t xml:space="preserve"> firmy</w:t>
      </w:r>
      <w:r>
        <w:t xml:space="preserve"> </w:t>
      </w:r>
      <w:proofErr w:type="spellStart"/>
      <w:r w:rsidR="00EB0EA2">
        <w:t>Wtórp</w:t>
      </w:r>
      <w:r w:rsidR="00E22549">
        <w:t>ol</w:t>
      </w:r>
      <w:proofErr w:type="spellEnd"/>
      <w:r>
        <w:t xml:space="preserve">, </w:t>
      </w:r>
    </w:p>
    <w:p w14:paraId="22F60641" w14:textId="22F552D1" w:rsidR="00FE0384" w:rsidRDefault="00FE0384" w:rsidP="00FE0384">
      <w:pPr>
        <w:spacing w:line="276" w:lineRule="auto"/>
        <w:jc w:val="both"/>
      </w:pPr>
      <w:r>
        <w:t>- 40</w:t>
      </w:r>
      <w:r w:rsidRPr="00CD33B6">
        <w:t xml:space="preserve"> sztuk pojemników należących do firmy </w:t>
      </w:r>
      <w:proofErr w:type="spellStart"/>
      <w:r w:rsidRPr="00CD33B6">
        <w:t>Olatex</w:t>
      </w:r>
      <w:proofErr w:type="spellEnd"/>
      <w:r w:rsidRPr="00CD33B6">
        <w:t xml:space="preserve"> International Sp. z o. o rozstawionych na</w:t>
      </w:r>
      <w:r>
        <w:t xml:space="preserve"> terenach gminnych.</w:t>
      </w:r>
    </w:p>
    <w:p w14:paraId="67F7F7FF" w14:textId="77777777" w:rsidR="00F6609B" w:rsidRDefault="00F6609B" w:rsidP="006E660E">
      <w:pPr>
        <w:spacing w:line="276" w:lineRule="auto"/>
        <w:jc w:val="both"/>
      </w:pPr>
    </w:p>
    <w:p w14:paraId="0AA752B5" w14:textId="558A5531" w:rsidR="00CE0C72" w:rsidRDefault="00E12910" w:rsidP="00E12910">
      <w:pPr>
        <w:spacing w:line="276" w:lineRule="auto"/>
        <w:jc w:val="both"/>
        <w:rPr>
          <w:noProof/>
          <w:szCs w:val="24"/>
        </w:rPr>
      </w:pPr>
      <w:r>
        <w:rPr>
          <w:b/>
          <w:bCs/>
          <w:noProof/>
          <w:szCs w:val="24"/>
        </w:rPr>
        <w:lastRenderedPageBreak/>
        <w:t xml:space="preserve">Do pojemników można </w:t>
      </w:r>
      <w:r>
        <w:rPr>
          <w:noProof/>
          <w:szCs w:val="24"/>
        </w:rPr>
        <w:t xml:space="preserve">wrzucać </w:t>
      </w:r>
      <w:r w:rsidRPr="00032434">
        <w:rPr>
          <w:noProof/>
          <w:szCs w:val="24"/>
        </w:rPr>
        <w:t>stare, podarte, nienadające się do naprawy kurtki, płaszcze, kombinezony sportowe, spodnie, swetry, bluzy, bluzki, bieliznę, a także zużyte obuwie, nieprzydatne do ponownego użycia. Ten typ odpadów obejmuje również tekstylne elementy wyposażenia wnętrz, w tym nieprzydatne do wykorzystania zasłony, firany, koce, kołdry, poduszki, narzuty, ręczniki, szmaty czy ścierki kuchenne.</w:t>
      </w:r>
      <w:r w:rsidR="00E22549">
        <w:rPr>
          <w:noProof/>
          <w:szCs w:val="24"/>
        </w:rPr>
        <w:t xml:space="preserve"> Zachęcamy, aby w pierwszej kolejności odzież i inne tekstylia, które można jeszcze użytkować przekazywać osobom potrzebującym. </w:t>
      </w:r>
    </w:p>
    <w:p w14:paraId="45BF5D63" w14:textId="77777777" w:rsidR="00FE0384" w:rsidRDefault="00FE0384" w:rsidP="00E12910">
      <w:pPr>
        <w:spacing w:line="276" w:lineRule="auto"/>
        <w:jc w:val="both"/>
        <w:rPr>
          <w:noProof/>
          <w:szCs w:val="24"/>
        </w:rPr>
      </w:pPr>
    </w:p>
    <w:p w14:paraId="776F1395" w14:textId="69D025BA" w:rsidR="00CE0C72" w:rsidRPr="005914DD" w:rsidRDefault="005914DD" w:rsidP="005914DD">
      <w:pPr>
        <w:pStyle w:val="Akapitzlist"/>
        <w:numPr>
          <w:ilvl w:val="0"/>
          <w:numId w:val="1"/>
        </w:numPr>
        <w:spacing w:line="276" w:lineRule="auto"/>
        <w:jc w:val="both"/>
        <w:rPr>
          <w:b/>
          <w:bCs/>
          <w:noProof/>
          <w:szCs w:val="24"/>
        </w:rPr>
      </w:pPr>
      <w:r w:rsidRPr="005914DD">
        <w:rPr>
          <w:b/>
          <w:bCs/>
          <w:noProof/>
          <w:szCs w:val="24"/>
        </w:rPr>
        <w:t>Nieruchomości objęte gminnym systemem gospodarki odpadami komunalnymi.</w:t>
      </w:r>
    </w:p>
    <w:p w14:paraId="61D090A6" w14:textId="77777777" w:rsidR="005914DD" w:rsidRPr="005914DD" w:rsidRDefault="005914DD" w:rsidP="005914DD">
      <w:pPr>
        <w:pStyle w:val="Akapitzlist"/>
        <w:spacing w:line="276" w:lineRule="auto"/>
        <w:jc w:val="both"/>
        <w:rPr>
          <w:noProof/>
          <w:szCs w:val="24"/>
        </w:rPr>
      </w:pPr>
    </w:p>
    <w:p w14:paraId="63702A4D" w14:textId="761A02F1" w:rsidR="005914DD" w:rsidRDefault="005914DD" w:rsidP="005914DD">
      <w:pPr>
        <w:spacing w:line="276" w:lineRule="auto"/>
        <w:jc w:val="both"/>
      </w:pPr>
      <w:r w:rsidRPr="00480BEC">
        <w:t>W roku 202</w:t>
      </w:r>
      <w:r w:rsidR="00EB0EA2">
        <w:t>5</w:t>
      </w:r>
      <w:r w:rsidRPr="00480BEC">
        <w:t xml:space="preserve"> gminnym systemem odbierania odpadów komunalnych</w:t>
      </w:r>
      <w:r>
        <w:t xml:space="preserve"> w Sosnowcu</w:t>
      </w:r>
      <w:r w:rsidRPr="00480BEC">
        <w:t xml:space="preserve">, zostało objętych </w:t>
      </w:r>
      <w:r w:rsidR="00EB0EA2">
        <w:t>14 9</w:t>
      </w:r>
      <w:r w:rsidR="00E22549">
        <w:t>47</w:t>
      </w:r>
      <w:r w:rsidRPr="00480BEC">
        <w:t xml:space="preserve"> nieruchomości, w tym: </w:t>
      </w:r>
      <w:r w:rsidR="005E0959">
        <w:t>12 </w:t>
      </w:r>
      <w:r w:rsidR="00EB0EA2">
        <w:t>5</w:t>
      </w:r>
      <w:r w:rsidR="00E22549">
        <w:t>2</w:t>
      </w:r>
      <w:r w:rsidR="00EB0EA2">
        <w:t>4</w:t>
      </w:r>
      <w:r w:rsidR="005E0959">
        <w:t xml:space="preserve"> </w:t>
      </w:r>
      <w:r w:rsidRPr="00480BEC">
        <w:t>nieruchomości zamieszkał</w:t>
      </w:r>
      <w:r>
        <w:t>ych</w:t>
      </w:r>
      <w:r w:rsidRPr="00480BEC">
        <w:t xml:space="preserve">, </w:t>
      </w:r>
      <w:r w:rsidR="005E0959">
        <w:t xml:space="preserve">1 </w:t>
      </w:r>
      <w:r w:rsidR="00EB0EA2">
        <w:t>4</w:t>
      </w:r>
      <w:r w:rsidR="00E22549">
        <w:t>78</w:t>
      </w:r>
      <w:r>
        <w:t xml:space="preserve"> </w:t>
      </w:r>
      <w:r w:rsidRPr="00480BEC">
        <w:t>nieruchomości niezamieszkał</w:t>
      </w:r>
      <w:r>
        <w:t>ych</w:t>
      </w:r>
      <w:r w:rsidRPr="00480BEC">
        <w:t xml:space="preserve">, </w:t>
      </w:r>
      <w:r w:rsidR="005E0959">
        <w:t>34</w:t>
      </w:r>
      <w:r w:rsidR="00EB0EA2">
        <w:t>9</w:t>
      </w:r>
      <w:r>
        <w:t xml:space="preserve"> </w:t>
      </w:r>
      <w:r w:rsidRPr="00480BEC">
        <w:t>nieruchomości mieszan</w:t>
      </w:r>
      <w:r>
        <w:t>ych</w:t>
      </w:r>
      <w:r w:rsidRPr="00480BEC">
        <w:t xml:space="preserve"> jednorodzinn</w:t>
      </w:r>
      <w:r>
        <w:t xml:space="preserve">ych oraz </w:t>
      </w:r>
      <w:r w:rsidRPr="00480BEC">
        <w:t>5</w:t>
      </w:r>
      <w:r w:rsidR="005E0959">
        <w:t>9</w:t>
      </w:r>
      <w:r w:rsidR="00EB0EA2">
        <w:t>6</w:t>
      </w:r>
      <w:r>
        <w:t xml:space="preserve"> </w:t>
      </w:r>
      <w:r w:rsidRPr="00480BEC">
        <w:t>nieruchomości mieszan</w:t>
      </w:r>
      <w:r>
        <w:t>ych</w:t>
      </w:r>
      <w:r w:rsidRPr="00480BEC">
        <w:t xml:space="preserve"> wielorodzinn</w:t>
      </w:r>
      <w:r>
        <w:t>ych</w:t>
      </w:r>
      <w:r w:rsidRPr="00480BEC">
        <w:t>.</w:t>
      </w:r>
      <w:r w:rsidRPr="000C7555">
        <w:t xml:space="preserve"> </w:t>
      </w:r>
    </w:p>
    <w:p w14:paraId="4DBB00F8" w14:textId="77777777" w:rsidR="005914DD" w:rsidRDefault="005914DD" w:rsidP="005914DD">
      <w:pPr>
        <w:spacing w:line="276" w:lineRule="auto"/>
        <w:jc w:val="both"/>
      </w:pPr>
    </w:p>
    <w:p w14:paraId="1A2112EC" w14:textId="3AEB9809" w:rsidR="005914DD" w:rsidRDefault="005914DD" w:rsidP="005914DD">
      <w:pPr>
        <w:spacing w:line="276" w:lineRule="auto"/>
        <w:jc w:val="both"/>
      </w:pPr>
      <w:r w:rsidRPr="00162AF4">
        <w:t>Według danych pochodzących z ewidencji ludności prowadzonej przez Wydział Spraw Obywatelskich Urzędu Miejskiego w Sosnowcu, stałe zameldowanie na dzień 31 grudnia 202</w:t>
      </w:r>
      <w:r w:rsidR="006013FD">
        <w:t>5</w:t>
      </w:r>
      <w:r w:rsidRPr="00162AF4">
        <w:t xml:space="preserve">r. w Gminie Sosnowiec </w:t>
      </w:r>
      <w:r w:rsidRPr="00995C9D">
        <w:t xml:space="preserve">posiadało </w:t>
      </w:r>
      <w:r w:rsidR="0045592A">
        <w:rPr>
          <w:szCs w:val="24"/>
          <w:lang w:eastAsia="pl-PL"/>
        </w:rPr>
        <w:t>172 619</w:t>
      </w:r>
      <w:r w:rsidRPr="00162AF4">
        <w:rPr>
          <w:szCs w:val="24"/>
          <w:lang w:eastAsia="pl-PL"/>
        </w:rPr>
        <w:t xml:space="preserve"> </w:t>
      </w:r>
      <w:r w:rsidRPr="00162AF4">
        <w:t>osób</w:t>
      </w:r>
      <w:r w:rsidR="0045592A">
        <w:t>.</w:t>
      </w:r>
      <w:r w:rsidRPr="00162AF4">
        <w:t xml:space="preserve"> Dane wynikające z deklaracji </w:t>
      </w:r>
      <w:r w:rsidR="0045592A">
        <w:t xml:space="preserve">                             </w:t>
      </w:r>
      <w:r w:rsidRPr="00162AF4">
        <w:t xml:space="preserve">o wysokości opłaty za gospodarowanie odpadami komunalnymi składanymi przez właścicieli nieruchomości położonych na obszarze Gminy Sosnowiec wykazują, że systemem odbierania odpadów komunalnych przez Gminę objętych było </w:t>
      </w:r>
      <w:r w:rsidRPr="00162AF4">
        <w:rPr>
          <w:lang w:eastAsia="pl-PL"/>
        </w:rPr>
        <w:t xml:space="preserve">174 </w:t>
      </w:r>
      <w:r w:rsidR="0045592A">
        <w:rPr>
          <w:lang w:eastAsia="pl-PL"/>
        </w:rPr>
        <w:t>495</w:t>
      </w:r>
      <w:r w:rsidRPr="00162AF4">
        <w:rPr>
          <w:lang w:eastAsia="pl-PL"/>
        </w:rPr>
        <w:t xml:space="preserve"> </w:t>
      </w:r>
      <w:r w:rsidRPr="00162AF4">
        <w:t>osób.</w:t>
      </w:r>
      <w:r w:rsidRPr="00F52548">
        <w:t xml:space="preserve"> </w:t>
      </w:r>
    </w:p>
    <w:p w14:paraId="01DF9FA3" w14:textId="77777777" w:rsidR="005914DD" w:rsidRDefault="005914DD" w:rsidP="005914DD">
      <w:pPr>
        <w:pStyle w:val="Legenda"/>
        <w:keepNext/>
        <w:rPr>
          <w:bCs w:val="0"/>
          <w:lang w:val="pl-PL"/>
        </w:rPr>
      </w:pPr>
      <w:bookmarkStart w:id="2" w:name="_Toc2101004"/>
      <w:bookmarkStart w:id="3" w:name="_Toc21700207"/>
    </w:p>
    <w:p w14:paraId="7AFBD0A8" w14:textId="0F3C60A2" w:rsidR="005914DD" w:rsidRDefault="005914DD" w:rsidP="005914DD">
      <w:pPr>
        <w:pStyle w:val="Legenda"/>
        <w:keepNext/>
        <w:rPr>
          <w:bCs w:val="0"/>
          <w:lang w:val="pl-PL"/>
        </w:rPr>
      </w:pPr>
      <w:r>
        <w:rPr>
          <w:bCs w:val="0"/>
          <w:lang w:val="pl-PL"/>
        </w:rPr>
        <w:t xml:space="preserve">Tabela 2. </w:t>
      </w:r>
      <w:r w:rsidRPr="00C558D2">
        <w:rPr>
          <w:bCs w:val="0"/>
        </w:rPr>
        <w:t>Liczba mieszkańców Sosnowca</w:t>
      </w:r>
      <w:r w:rsidRPr="00C558D2">
        <w:rPr>
          <w:bCs w:val="0"/>
          <w:lang w:val="pl-PL"/>
        </w:rPr>
        <w:t xml:space="preserve"> w</w:t>
      </w:r>
      <w:r w:rsidRPr="00C558D2">
        <w:rPr>
          <w:bCs w:val="0"/>
        </w:rPr>
        <w:t xml:space="preserve"> lata</w:t>
      </w:r>
      <w:r w:rsidRPr="00C558D2">
        <w:rPr>
          <w:bCs w:val="0"/>
          <w:lang w:val="pl-PL"/>
        </w:rPr>
        <w:t>ch</w:t>
      </w:r>
      <w:r w:rsidRPr="00C558D2">
        <w:rPr>
          <w:bCs w:val="0"/>
        </w:rPr>
        <w:t xml:space="preserve"> 201</w:t>
      </w:r>
      <w:r>
        <w:rPr>
          <w:bCs w:val="0"/>
          <w:lang w:val="pl-PL"/>
        </w:rPr>
        <w:t>4</w:t>
      </w:r>
      <w:r w:rsidRPr="00C558D2">
        <w:rPr>
          <w:bCs w:val="0"/>
        </w:rPr>
        <w:t xml:space="preserve"> </w:t>
      </w:r>
      <w:r>
        <w:rPr>
          <w:bCs w:val="0"/>
        </w:rPr>
        <w:t>–</w:t>
      </w:r>
      <w:r w:rsidRPr="00C558D2">
        <w:rPr>
          <w:bCs w:val="0"/>
        </w:rPr>
        <w:t xml:space="preserve"> 20</w:t>
      </w:r>
      <w:bookmarkEnd w:id="2"/>
      <w:bookmarkEnd w:id="3"/>
      <w:r w:rsidRPr="00C558D2">
        <w:rPr>
          <w:bCs w:val="0"/>
        </w:rPr>
        <w:t>2</w:t>
      </w:r>
      <w:r w:rsidR="006013FD">
        <w:rPr>
          <w:bCs w:val="0"/>
        </w:rPr>
        <w:t>5</w:t>
      </w:r>
    </w:p>
    <w:tbl>
      <w:tblPr>
        <w:tblW w:w="8921" w:type="dxa"/>
        <w:tblCellMar>
          <w:left w:w="70" w:type="dxa"/>
          <w:right w:w="70" w:type="dxa"/>
        </w:tblCellMar>
        <w:tblLook w:val="04A0" w:firstRow="1" w:lastRow="0" w:firstColumn="1" w:lastColumn="0" w:noHBand="0" w:noVBand="1"/>
      </w:tblPr>
      <w:tblGrid>
        <w:gridCol w:w="1784"/>
        <w:gridCol w:w="1784"/>
        <w:gridCol w:w="1784"/>
        <w:gridCol w:w="1784"/>
        <w:gridCol w:w="1785"/>
      </w:tblGrid>
      <w:tr w:rsidR="005914DD" w:rsidRPr="00586C98" w14:paraId="7B6FC5BC" w14:textId="77777777" w:rsidTr="008D1116">
        <w:trPr>
          <w:trHeight w:val="1125"/>
        </w:trPr>
        <w:tc>
          <w:tcPr>
            <w:tcW w:w="1784" w:type="dxa"/>
            <w:tcBorders>
              <w:top w:val="single" w:sz="8" w:space="0" w:color="4F81BD"/>
              <w:left w:val="single" w:sz="8" w:space="0" w:color="4F81BD"/>
              <w:bottom w:val="single" w:sz="8" w:space="0" w:color="4F81BD"/>
              <w:right w:val="nil"/>
            </w:tcBorders>
            <w:shd w:val="clear" w:color="000000" w:fill="4F81BD"/>
            <w:vAlign w:val="center"/>
            <w:hideMark/>
          </w:tcPr>
          <w:p w14:paraId="2980AFD3"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Rok</w:t>
            </w:r>
          </w:p>
        </w:tc>
        <w:tc>
          <w:tcPr>
            <w:tcW w:w="1784" w:type="dxa"/>
            <w:tcBorders>
              <w:top w:val="single" w:sz="8" w:space="0" w:color="4F81BD"/>
              <w:left w:val="nil"/>
              <w:bottom w:val="single" w:sz="8" w:space="0" w:color="4F81BD"/>
              <w:right w:val="nil"/>
            </w:tcBorders>
            <w:shd w:val="clear" w:color="000000" w:fill="4F81BD"/>
            <w:vAlign w:val="center"/>
            <w:hideMark/>
          </w:tcPr>
          <w:p w14:paraId="48E606B2"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 xml:space="preserve">Liczba mieszkańców Sosnowca </w:t>
            </w:r>
          </w:p>
          <w:p w14:paraId="3B9BBAB9"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wg GUS</w:t>
            </w:r>
          </w:p>
        </w:tc>
        <w:tc>
          <w:tcPr>
            <w:tcW w:w="1784" w:type="dxa"/>
            <w:tcBorders>
              <w:top w:val="single" w:sz="8" w:space="0" w:color="4F81BD"/>
              <w:left w:val="nil"/>
              <w:bottom w:val="single" w:sz="8" w:space="0" w:color="4F81BD"/>
              <w:right w:val="nil"/>
            </w:tcBorders>
            <w:shd w:val="clear" w:color="000000" w:fill="4F81BD"/>
            <w:vAlign w:val="center"/>
          </w:tcPr>
          <w:p w14:paraId="60571FCD"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Liczba mieszkańców Sosnowca</w:t>
            </w:r>
          </w:p>
          <w:p w14:paraId="096BD816"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wg WSO</w:t>
            </w:r>
          </w:p>
        </w:tc>
        <w:tc>
          <w:tcPr>
            <w:tcW w:w="1784" w:type="dxa"/>
            <w:tcBorders>
              <w:top w:val="single" w:sz="8" w:space="0" w:color="4F81BD"/>
              <w:left w:val="nil"/>
              <w:bottom w:val="single" w:sz="8" w:space="0" w:color="4F81BD"/>
              <w:right w:val="single" w:sz="8" w:space="0" w:color="4F81BD"/>
            </w:tcBorders>
            <w:shd w:val="clear" w:color="000000" w:fill="4F81BD"/>
            <w:vAlign w:val="center"/>
            <w:hideMark/>
          </w:tcPr>
          <w:p w14:paraId="094D8AF4"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Liczba mieszkańców wg. złożonych deklaracji</w:t>
            </w:r>
          </w:p>
        </w:tc>
        <w:tc>
          <w:tcPr>
            <w:tcW w:w="1785" w:type="dxa"/>
            <w:tcBorders>
              <w:top w:val="single" w:sz="8" w:space="0" w:color="4F81BD"/>
              <w:left w:val="nil"/>
              <w:bottom w:val="single" w:sz="8" w:space="0" w:color="4F81BD"/>
              <w:right w:val="single" w:sz="8" w:space="0" w:color="4F81BD"/>
            </w:tcBorders>
            <w:shd w:val="clear" w:color="000000" w:fill="4F81BD"/>
            <w:vAlign w:val="center"/>
            <w:hideMark/>
          </w:tcPr>
          <w:p w14:paraId="7ED866A3"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Różnica</w:t>
            </w:r>
          </w:p>
          <w:p w14:paraId="4EE67DAA" w14:textId="77777777" w:rsidR="005914DD" w:rsidRPr="00356DB8" w:rsidRDefault="005914DD" w:rsidP="008D1116">
            <w:pPr>
              <w:jc w:val="center"/>
              <w:rPr>
                <w:rFonts w:ascii="Calibri" w:eastAsia="Times New Roman" w:hAnsi="Calibri" w:cs="Calibri"/>
                <w:b/>
                <w:bCs/>
                <w:color w:val="FFFFFF"/>
                <w:sz w:val="18"/>
                <w:szCs w:val="18"/>
                <w:lang w:eastAsia="pl-PL"/>
              </w:rPr>
            </w:pPr>
            <w:r w:rsidRPr="00356DB8">
              <w:rPr>
                <w:rFonts w:ascii="Calibri" w:eastAsia="Times New Roman" w:hAnsi="Calibri" w:cs="Calibri"/>
                <w:b/>
                <w:bCs/>
                <w:color w:val="FFFFFF"/>
                <w:sz w:val="18"/>
                <w:szCs w:val="18"/>
                <w:lang w:eastAsia="pl-PL"/>
              </w:rPr>
              <w:t>c - d</w:t>
            </w:r>
          </w:p>
        </w:tc>
      </w:tr>
      <w:tr w:rsidR="005914DD" w:rsidRPr="00586C98" w14:paraId="6EE629CF" w14:textId="77777777" w:rsidTr="008D1116">
        <w:trPr>
          <w:trHeight w:val="338"/>
        </w:trPr>
        <w:tc>
          <w:tcPr>
            <w:tcW w:w="1784" w:type="dxa"/>
            <w:tcBorders>
              <w:top w:val="nil"/>
              <w:left w:val="single" w:sz="8" w:space="0" w:color="95B3D7"/>
              <w:bottom w:val="single" w:sz="8" w:space="0" w:color="95B3D7"/>
              <w:right w:val="single" w:sz="8" w:space="0" w:color="95B3D7"/>
            </w:tcBorders>
            <w:shd w:val="clear" w:color="auto" w:fill="ACB9CA" w:themeFill="text2" w:themeFillTint="66"/>
            <w:vAlign w:val="center"/>
          </w:tcPr>
          <w:p w14:paraId="0A01BB7B" w14:textId="77777777" w:rsidR="005914DD" w:rsidRPr="00586C98" w:rsidRDefault="005914DD" w:rsidP="008D1116">
            <w:pPr>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a</w:t>
            </w:r>
          </w:p>
        </w:tc>
        <w:tc>
          <w:tcPr>
            <w:tcW w:w="1784" w:type="dxa"/>
            <w:tcBorders>
              <w:top w:val="nil"/>
              <w:left w:val="nil"/>
              <w:bottom w:val="single" w:sz="8" w:space="0" w:color="95B3D7"/>
              <w:right w:val="single" w:sz="8" w:space="0" w:color="95B3D7"/>
            </w:tcBorders>
            <w:shd w:val="clear" w:color="auto" w:fill="ACB9CA" w:themeFill="text2" w:themeFillTint="66"/>
            <w:vAlign w:val="center"/>
          </w:tcPr>
          <w:p w14:paraId="7F820CA9"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b</w:t>
            </w:r>
          </w:p>
        </w:tc>
        <w:tc>
          <w:tcPr>
            <w:tcW w:w="1784" w:type="dxa"/>
            <w:tcBorders>
              <w:top w:val="nil"/>
              <w:left w:val="nil"/>
              <w:bottom w:val="single" w:sz="8" w:space="0" w:color="95B3D7"/>
              <w:right w:val="nil"/>
            </w:tcBorders>
            <w:shd w:val="clear" w:color="auto" w:fill="ACB9CA" w:themeFill="text2" w:themeFillTint="66"/>
          </w:tcPr>
          <w:p w14:paraId="3B2CAB54" w14:textId="77777777" w:rsidR="005914DD"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c</w:t>
            </w:r>
          </w:p>
        </w:tc>
        <w:tc>
          <w:tcPr>
            <w:tcW w:w="1784" w:type="dxa"/>
            <w:tcBorders>
              <w:top w:val="nil"/>
              <w:left w:val="nil"/>
              <w:bottom w:val="single" w:sz="8" w:space="0" w:color="95B3D7"/>
              <w:right w:val="single" w:sz="8" w:space="0" w:color="95B3D7"/>
            </w:tcBorders>
            <w:shd w:val="clear" w:color="auto" w:fill="ACB9CA" w:themeFill="text2" w:themeFillTint="66"/>
            <w:vAlign w:val="center"/>
          </w:tcPr>
          <w:p w14:paraId="3BB579C7"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d</w:t>
            </w:r>
          </w:p>
        </w:tc>
        <w:tc>
          <w:tcPr>
            <w:tcW w:w="1785" w:type="dxa"/>
            <w:tcBorders>
              <w:top w:val="nil"/>
              <w:left w:val="nil"/>
              <w:bottom w:val="single" w:sz="8" w:space="0" w:color="95B3D7"/>
              <w:right w:val="single" w:sz="8" w:space="0" w:color="95B3D7"/>
            </w:tcBorders>
            <w:shd w:val="clear" w:color="auto" w:fill="ACB9CA" w:themeFill="text2" w:themeFillTint="66"/>
            <w:vAlign w:val="center"/>
          </w:tcPr>
          <w:p w14:paraId="3C0D8CFA"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e</w:t>
            </w:r>
          </w:p>
        </w:tc>
      </w:tr>
      <w:tr w:rsidR="005914DD" w:rsidRPr="00586C98" w14:paraId="1F4F2EE2"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0EDEE5FC"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2014</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1829AAB9"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209 274</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tcPr>
          <w:p w14:paraId="11873B33"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208 274</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0BF6CBA7"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189 8</w:t>
            </w:r>
            <w:r>
              <w:rPr>
                <w:rFonts w:ascii="Calibri" w:eastAsia="Times New Roman" w:hAnsi="Calibri" w:cs="Calibri"/>
                <w:color w:val="000000"/>
                <w:sz w:val="20"/>
                <w:szCs w:val="20"/>
                <w:lang w:eastAsia="pl-PL"/>
              </w:rPr>
              <w:t>56</w:t>
            </w:r>
          </w:p>
        </w:tc>
        <w:tc>
          <w:tcPr>
            <w:tcW w:w="1785" w:type="dxa"/>
            <w:tcBorders>
              <w:top w:val="single" w:sz="8" w:space="0" w:color="95B3D7"/>
              <w:left w:val="single" w:sz="8" w:space="0" w:color="95B3D7"/>
              <w:bottom w:val="single" w:sz="8" w:space="0" w:color="95B3D7"/>
              <w:right w:val="single" w:sz="8" w:space="0" w:color="95B3D7"/>
            </w:tcBorders>
            <w:shd w:val="clear" w:color="000000" w:fill="DDEBF7"/>
            <w:vAlign w:val="center"/>
            <w:hideMark/>
          </w:tcPr>
          <w:p w14:paraId="15EF7B05"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18 418</w:t>
            </w:r>
          </w:p>
        </w:tc>
      </w:tr>
      <w:tr w:rsidR="005914DD" w:rsidRPr="00586C98" w14:paraId="60FF6B84"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vAlign w:val="center"/>
            <w:hideMark/>
          </w:tcPr>
          <w:p w14:paraId="3BC65331"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2015</w:t>
            </w:r>
          </w:p>
        </w:tc>
        <w:tc>
          <w:tcPr>
            <w:tcW w:w="1784" w:type="dxa"/>
            <w:tcBorders>
              <w:top w:val="single" w:sz="8" w:space="0" w:color="95B3D7"/>
              <w:left w:val="single" w:sz="8" w:space="0" w:color="95B3D7"/>
              <w:bottom w:val="single" w:sz="8" w:space="0" w:color="95B3D7"/>
              <w:right w:val="single" w:sz="8" w:space="0" w:color="95B3D7"/>
            </w:tcBorders>
            <w:vAlign w:val="center"/>
            <w:hideMark/>
          </w:tcPr>
          <w:p w14:paraId="42725664"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lang w:eastAsia="pl-PL"/>
              </w:rPr>
              <w:t>207 381</w:t>
            </w:r>
          </w:p>
        </w:tc>
        <w:tc>
          <w:tcPr>
            <w:tcW w:w="1784" w:type="dxa"/>
            <w:tcBorders>
              <w:top w:val="single" w:sz="8" w:space="0" w:color="95B3D7"/>
              <w:left w:val="single" w:sz="8" w:space="0" w:color="95B3D7"/>
              <w:bottom w:val="single" w:sz="8" w:space="0" w:color="95B3D7"/>
              <w:right w:val="single" w:sz="8" w:space="0" w:color="95B3D7"/>
            </w:tcBorders>
            <w:vAlign w:val="center"/>
          </w:tcPr>
          <w:p w14:paraId="37692121" w14:textId="77777777" w:rsidR="005914DD" w:rsidRPr="00586C98" w:rsidRDefault="005914DD" w:rsidP="008D1116">
            <w:pPr>
              <w:jc w:val="center"/>
              <w:rPr>
                <w:rFonts w:ascii="Calibri" w:eastAsia="Times New Roman" w:hAnsi="Calibri" w:cs="Calibri"/>
                <w:color w:val="000000"/>
                <w:sz w:val="20"/>
                <w:lang w:eastAsia="pl-PL"/>
              </w:rPr>
            </w:pPr>
            <w:r>
              <w:rPr>
                <w:rFonts w:ascii="Calibri" w:eastAsia="Times New Roman" w:hAnsi="Calibri" w:cs="Calibri"/>
                <w:color w:val="000000"/>
                <w:sz w:val="20"/>
                <w:lang w:eastAsia="pl-PL"/>
              </w:rPr>
              <w:t>205 869</w:t>
            </w:r>
          </w:p>
        </w:tc>
        <w:tc>
          <w:tcPr>
            <w:tcW w:w="1784" w:type="dxa"/>
            <w:tcBorders>
              <w:top w:val="single" w:sz="8" w:space="0" w:color="95B3D7"/>
              <w:left w:val="single" w:sz="8" w:space="0" w:color="95B3D7"/>
              <w:bottom w:val="single" w:sz="8" w:space="0" w:color="95B3D7"/>
              <w:right w:val="single" w:sz="8" w:space="0" w:color="95B3D7"/>
            </w:tcBorders>
            <w:vAlign w:val="center"/>
            <w:hideMark/>
          </w:tcPr>
          <w:p w14:paraId="5728D0EB"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lang w:eastAsia="pl-PL"/>
              </w:rPr>
              <w:t>186 99</w:t>
            </w:r>
            <w:r>
              <w:rPr>
                <w:rFonts w:ascii="Calibri" w:eastAsia="Times New Roman" w:hAnsi="Calibri" w:cs="Calibri"/>
                <w:color w:val="000000"/>
                <w:sz w:val="20"/>
                <w:lang w:eastAsia="pl-PL"/>
              </w:rPr>
              <w:t>4</w:t>
            </w:r>
          </w:p>
        </w:tc>
        <w:tc>
          <w:tcPr>
            <w:tcW w:w="1785" w:type="dxa"/>
            <w:tcBorders>
              <w:top w:val="single" w:sz="8" w:space="0" w:color="95B3D7"/>
              <w:left w:val="single" w:sz="8" w:space="0" w:color="95B3D7"/>
              <w:bottom w:val="single" w:sz="8" w:space="0" w:color="95B3D7"/>
              <w:right w:val="single" w:sz="8" w:space="0" w:color="95B3D7"/>
            </w:tcBorders>
            <w:vAlign w:val="center"/>
            <w:hideMark/>
          </w:tcPr>
          <w:p w14:paraId="53E3B0B8"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18 875</w:t>
            </w:r>
          </w:p>
        </w:tc>
      </w:tr>
      <w:tr w:rsidR="005914DD" w:rsidRPr="00586C98" w14:paraId="6D08E3EA"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41CC9DA4"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2016</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61C86BA0"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205 873</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tcPr>
          <w:p w14:paraId="60D5CB2A"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201 171</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04DFF5A2"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184 6</w:t>
            </w:r>
            <w:r>
              <w:rPr>
                <w:rFonts w:ascii="Calibri" w:eastAsia="Times New Roman" w:hAnsi="Calibri" w:cs="Calibri"/>
                <w:color w:val="000000"/>
                <w:sz w:val="20"/>
                <w:szCs w:val="20"/>
                <w:lang w:eastAsia="pl-PL"/>
              </w:rPr>
              <w:t>8</w:t>
            </w:r>
            <w:r w:rsidRPr="00586C98">
              <w:rPr>
                <w:rFonts w:ascii="Calibri" w:eastAsia="Times New Roman" w:hAnsi="Calibri" w:cs="Calibri"/>
                <w:color w:val="000000"/>
                <w:sz w:val="20"/>
                <w:szCs w:val="20"/>
                <w:lang w:eastAsia="pl-PL"/>
              </w:rPr>
              <w:t>6</w:t>
            </w:r>
          </w:p>
        </w:tc>
        <w:tc>
          <w:tcPr>
            <w:tcW w:w="1785" w:type="dxa"/>
            <w:tcBorders>
              <w:top w:val="single" w:sz="8" w:space="0" w:color="95B3D7"/>
              <w:left w:val="single" w:sz="8" w:space="0" w:color="95B3D7"/>
              <w:bottom w:val="single" w:sz="8" w:space="0" w:color="95B3D7"/>
              <w:right w:val="single" w:sz="8" w:space="0" w:color="95B3D7"/>
            </w:tcBorders>
            <w:shd w:val="clear" w:color="000000" w:fill="DDEBF7"/>
            <w:vAlign w:val="center"/>
            <w:hideMark/>
          </w:tcPr>
          <w:p w14:paraId="1EDF067E"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16 485</w:t>
            </w:r>
          </w:p>
        </w:tc>
      </w:tr>
      <w:tr w:rsidR="005914DD" w:rsidRPr="00586C98" w14:paraId="0D2B0B95"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vAlign w:val="center"/>
            <w:hideMark/>
          </w:tcPr>
          <w:p w14:paraId="091C878A"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2017</w:t>
            </w:r>
          </w:p>
        </w:tc>
        <w:tc>
          <w:tcPr>
            <w:tcW w:w="1784" w:type="dxa"/>
            <w:tcBorders>
              <w:top w:val="single" w:sz="8" w:space="0" w:color="95B3D7"/>
              <w:left w:val="single" w:sz="8" w:space="0" w:color="95B3D7"/>
              <w:bottom w:val="single" w:sz="8" w:space="0" w:color="95B3D7"/>
              <w:right w:val="single" w:sz="8" w:space="0" w:color="95B3D7"/>
            </w:tcBorders>
            <w:vAlign w:val="center"/>
            <w:hideMark/>
          </w:tcPr>
          <w:p w14:paraId="2688729B"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lang w:eastAsia="pl-PL"/>
              </w:rPr>
              <w:t>204 873</w:t>
            </w:r>
          </w:p>
        </w:tc>
        <w:tc>
          <w:tcPr>
            <w:tcW w:w="1784" w:type="dxa"/>
            <w:tcBorders>
              <w:top w:val="single" w:sz="8" w:space="0" w:color="95B3D7"/>
              <w:left w:val="single" w:sz="8" w:space="0" w:color="95B3D7"/>
              <w:bottom w:val="single" w:sz="8" w:space="0" w:color="95B3D7"/>
              <w:right w:val="single" w:sz="8" w:space="0" w:color="95B3D7"/>
            </w:tcBorders>
            <w:vAlign w:val="center"/>
          </w:tcPr>
          <w:p w14:paraId="5BA163FF" w14:textId="77777777" w:rsidR="005914DD" w:rsidRPr="00586C98" w:rsidRDefault="005914DD" w:rsidP="008D1116">
            <w:pPr>
              <w:jc w:val="center"/>
              <w:rPr>
                <w:rFonts w:ascii="Calibri" w:eastAsia="Times New Roman" w:hAnsi="Calibri" w:cs="Calibri"/>
                <w:color w:val="000000"/>
                <w:sz w:val="20"/>
                <w:lang w:eastAsia="pl-PL"/>
              </w:rPr>
            </w:pPr>
            <w:r>
              <w:rPr>
                <w:rFonts w:ascii="Calibri" w:eastAsia="Times New Roman" w:hAnsi="Calibri" w:cs="Calibri"/>
                <w:color w:val="000000"/>
                <w:sz w:val="20"/>
                <w:lang w:eastAsia="pl-PL"/>
              </w:rPr>
              <w:t>197 725</w:t>
            </w:r>
          </w:p>
        </w:tc>
        <w:tc>
          <w:tcPr>
            <w:tcW w:w="1784" w:type="dxa"/>
            <w:tcBorders>
              <w:top w:val="single" w:sz="8" w:space="0" w:color="95B3D7"/>
              <w:left w:val="single" w:sz="8" w:space="0" w:color="95B3D7"/>
              <w:bottom w:val="single" w:sz="8" w:space="0" w:color="95B3D7"/>
              <w:right w:val="single" w:sz="8" w:space="0" w:color="95B3D7"/>
            </w:tcBorders>
            <w:vAlign w:val="center"/>
            <w:hideMark/>
          </w:tcPr>
          <w:p w14:paraId="5986169C"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lang w:eastAsia="pl-PL"/>
              </w:rPr>
              <w:t>183 5</w:t>
            </w:r>
            <w:r>
              <w:rPr>
                <w:rFonts w:ascii="Calibri" w:eastAsia="Times New Roman" w:hAnsi="Calibri" w:cs="Calibri"/>
                <w:color w:val="000000"/>
                <w:sz w:val="20"/>
                <w:lang w:eastAsia="pl-PL"/>
              </w:rPr>
              <w:t>87</w:t>
            </w:r>
          </w:p>
        </w:tc>
        <w:tc>
          <w:tcPr>
            <w:tcW w:w="1785" w:type="dxa"/>
            <w:tcBorders>
              <w:top w:val="single" w:sz="8" w:space="0" w:color="95B3D7"/>
              <w:left w:val="single" w:sz="8" w:space="0" w:color="95B3D7"/>
              <w:bottom w:val="single" w:sz="8" w:space="0" w:color="95B3D7"/>
              <w:right w:val="single" w:sz="8" w:space="0" w:color="95B3D7"/>
            </w:tcBorders>
            <w:vAlign w:val="center"/>
            <w:hideMark/>
          </w:tcPr>
          <w:p w14:paraId="081E4ADF"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14 138</w:t>
            </w:r>
          </w:p>
        </w:tc>
      </w:tr>
      <w:tr w:rsidR="005914DD" w:rsidRPr="00586C98" w14:paraId="6A5BBB4F"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4767F9F1"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2018</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7AEC6FD5"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202 036</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tcPr>
          <w:p w14:paraId="5B8B440D"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194 810</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08BE825D"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182 8</w:t>
            </w:r>
            <w:r>
              <w:rPr>
                <w:rFonts w:ascii="Calibri" w:eastAsia="Times New Roman" w:hAnsi="Calibri" w:cs="Calibri"/>
                <w:color w:val="000000"/>
                <w:sz w:val="20"/>
                <w:szCs w:val="20"/>
                <w:lang w:eastAsia="pl-PL"/>
              </w:rPr>
              <w:t>32</w:t>
            </w:r>
          </w:p>
        </w:tc>
        <w:tc>
          <w:tcPr>
            <w:tcW w:w="1785" w:type="dxa"/>
            <w:tcBorders>
              <w:top w:val="single" w:sz="8" w:space="0" w:color="95B3D7"/>
              <w:left w:val="single" w:sz="8" w:space="0" w:color="95B3D7"/>
              <w:bottom w:val="single" w:sz="8" w:space="0" w:color="95B3D7"/>
              <w:right w:val="single" w:sz="8" w:space="0" w:color="95B3D7"/>
            </w:tcBorders>
            <w:shd w:val="clear" w:color="000000" w:fill="DDEBF7"/>
            <w:vAlign w:val="center"/>
            <w:hideMark/>
          </w:tcPr>
          <w:p w14:paraId="0F9BE2E2"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11 978</w:t>
            </w:r>
          </w:p>
        </w:tc>
      </w:tr>
      <w:tr w:rsidR="005914DD" w:rsidRPr="00586C98" w14:paraId="1518AA23"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vAlign w:val="center"/>
            <w:hideMark/>
          </w:tcPr>
          <w:p w14:paraId="5C2DC347"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2019</w:t>
            </w:r>
          </w:p>
        </w:tc>
        <w:tc>
          <w:tcPr>
            <w:tcW w:w="1784" w:type="dxa"/>
            <w:tcBorders>
              <w:top w:val="single" w:sz="8" w:space="0" w:color="95B3D7"/>
              <w:left w:val="single" w:sz="8" w:space="0" w:color="95B3D7"/>
              <w:bottom w:val="single" w:sz="8" w:space="0" w:color="95B3D7"/>
              <w:right w:val="single" w:sz="8" w:space="0" w:color="95B3D7"/>
            </w:tcBorders>
            <w:vAlign w:val="center"/>
            <w:hideMark/>
          </w:tcPr>
          <w:p w14:paraId="62A9651D"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lang w:eastAsia="pl-PL"/>
              </w:rPr>
              <w:t>199 974</w:t>
            </w:r>
          </w:p>
        </w:tc>
        <w:tc>
          <w:tcPr>
            <w:tcW w:w="1784" w:type="dxa"/>
            <w:tcBorders>
              <w:top w:val="single" w:sz="8" w:space="0" w:color="95B3D7"/>
              <w:left w:val="single" w:sz="8" w:space="0" w:color="95B3D7"/>
              <w:bottom w:val="single" w:sz="8" w:space="0" w:color="95B3D7"/>
              <w:right w:val="single" w:sz="8" w:space="0" w:color="95B3D7"/>
            </w:tcBorders>
            <w:vAlign w:val="center"/>
          </w:tcPr>
          <w:p w14:paraId="17990013" w14:textId="77777777" w:rsidR="005914DD" w:rsidRPr="00586C98" w:rsidRDefault="005914DD" w:rsidP="008D1116">
            <w:pPr>
              <w:jc w:val="center"/>
              <w:rPr>
                <w:rFonts w:ascii="Calibri" w:eastAsia="Times New Roman" w:hAnsi="Calibri" w:cs="Calibri"/>
                <w:color w:val="000000"/>
                <w:sz w:val="20"/>
                <w:lang w:eastAsia="pl-PL"/>
              </w:rPr>
            </w:pPr>
            <w:r>
              <w:rPr>
                <w:rFonts w:ascii="Calibri" w:eastAsia="Times New Roman" w:hAnsi="Calibri" w:cs="Calibri"/>
                <w:color w:val="000000"/>
                <w:sz w:val="20"/>
                <w:lang w:eastAsia="pl-PL"/>
              </w:rPr>
              <w:t>191 771</w:t>
            </w:r>
          </w:p>
        </w:tc>
        <w:tc>
          <w:tcPr>
            <w:tcW w:w="1784" w:type="dxa"/>
            <w:tcBorders>
              <w:top w:val="single" w:sz="8" w:space="0" w:color="95B3D7"/>
              <w:left w:val="single" w:sz="8" w:space="0" w:color="95B3D7"/>
              <w:bottom w:val="single" w:sz="8" w:space="0" w:color="95B3D7"/>
              <w:right w:val="single" w:sz="8" w:space="0" w:color="95B3D7"/>
            </w:tcBorders>
            <w:vAlign w:val="center"/>
            <w:hideMark/>
          </w:tcPr>
          <w:p w14:paraId="63A49A03"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lang w:eastAsia="pl-PL"/>
              </w:rPr>
              <w:t>180 0</w:t>
            </w:r>
            <w:r>
              <w:rPr>
                <w:rFonts w:ascii="Calibri" w:eastAsia="Times New Roman" w:hAnsi="Calibri" w:cs="Calibri"/>
                <w:color w:val="000000"/>
                <w:sz w:val="20"/>
                <w:lang w:eastAsia="pl-PL"/>
              </w:rPr>
              <w:t>70</w:t>
            </w:r>
          </w:p>
        </w:tc>
        <w:tc>
          <w:tcPr>
            <w:tcW w:w="1785" w:type="dxa"/>
            <w:tcBorders>
              <w:top w:val="single" w:sz="8" w:space="0" w:color="95B3D7"/>
              <w:left w:val="single" w:sz="8" w:space="0" w:color="95B3D7"/>
              <w:bottom w:val="single" w:sz="8" w:space="0" w:color="95B3D7"/>
              <w:right w:val="single" w:sz="8" w:space="0" w:color="95B3D7"/>
            </w:tcBorders>
            <w:vAlign w:val="center"/>
            <w:hideMark/>
          </w:tcPr>
          <w:p w14:paraId="3CB55F60"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11 701</w:t>
            </w:r>
          </w:p>
        </w:tc>
      </w:tr>
      <w:tr w:rsidR="005914DD" w:rsidRPr="00586C98" w14:paraId="510994D6"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6E43C665"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2020</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391F0E0C"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197 586</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tcPr>
          <w:p w14:paraId="776AB7D9"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187 838</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541C09B3"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177 033</w:t>
            </w:r>
          </w:p>
        </w:tc>
        <w:tc>
          <w:tcPr>
            <w:tcW w:w="1785" w:type="dxa"/>
            <w:tcBorders>
              <w:top w:val="single" w:sz="8" w:space="0" w:color="95B3D7"/>
              <w:left w:val="single" w:sz="8" w:space="0" w:color="95B3D7"/>
              <w:bottom w:val="single" w:sz="8" w:space="0" w:color="95B3D7"/>
              <w:right w:val="single" w:sz="8" w:space="0" w:color="95B3D7"/>
            </w:tcBorders>
            <w:shd w:val="clear" w:color="000000" w:fill="DDEBF7"/>
            <w:vAlign w:val="center"/>
            <w:hideMark/>
          </w:tcPr>
          <w:p w14:paraId="52ACFA42"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10 805</w:t>
            </w:r>
          </w:p>
        </w:tc>
      </w:tr>
      <w:tr w:rsidR="005914DD" w:rsidRPr="00586C98" w14:paraId="549F2E01"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shd w:val="clear" w:color="000000" w:fill="FFFFFF"/>
            <w:vAlign w:val="center"/>
            <w:hideMark/>
          </w:tcPr>
          <w:p w14:paraId="779FADEE"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2021</w:t>
            </w:r>
          </w:p>
        </w:tc>
        <w:tc>
          <w:tcPr>
            <w:tcW w:w="1784" w:type="dxa"/>
            <w:tcBorders>
              <w:top w:val="single" w:sz="8" w:space="0" w:color="95B3D7"/>
              <w:left w:val="single" w:sz="8" w:space="0" w:color="95B3D7"/>
              <w:bottom w:val="single" w:sz="8" w:space="0" w:color="95B3D7"/>
              <w:right w:val="single" w:sz="8" w:space="0" w:color="95B3D7"/>
            </w:tcBorders>
            <w:shd w:val="clear" w:color="000000" w:fill="FFFFFF"/>
            <w:vAlign w:val="center"/>
            <w:hideMark/>
          </w:tcPr>
          <w:p w14:paraId="43E07BA5"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195 978</w:t>
            </w:r>
          </w:p>
        </w:tc>
        <w:tc>
          <w:tcPr>
            <w:tcW w:w="1784" w:type="dxa"/>
            <w:tcBorders>
              <w:top w:val="single" w:sz="8" w:space="0" w:color="95B3D7"/>
              <w:left w:val="single" w:sz="8" w:space="0" w:color="95B3D7"/>
              <w:bottom w:val="single" w:sz="8" w:space="0" w:color="95B3D7"/>
              <w:right w:val="single" w:sz="8" w:space="0" w:color="95B3D7"/>
            </w:tcBorders>
            <w:shd w:val="clear" w:color="000000" w:fill="FFFFFF"/>
            <w:vAlign w:val="center"/>
          </w:tcPr>
          <w:p w14:paraId="15F45045"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184 188</w:t>
            </w:r>
          </w:p>
        </w:tc>
        <w:tc>
          <w:tcPr>
            <w:tcW w:w="1784" w:type="dxa"/>
            <w:tcBorders>
              <w:top w:val="single" w:sz="8" w:space="0" w:color="95B3D7"/>
              <w:left w:val="single" w:sz="8" w:space="0" w:color="95B3D7"/>
              <w:bottom w:val="single" w:sz="8" w:space="0" w:color="95B3D7"/>
              <w:right w:val="single" w:sz="8" w:space="0" w:color="95B3D7"/>
            </w:tcBorders>
            <w:shd w:val="clear" w:color="000000" w:fill="FFFFFF"/>
            <w:vAlign w:val="center"/>
            <w:hideMark/>
          </w:tcPr>
          <w:p w14:paraId="58B82D0C"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 xml:space="preserve">174 </w:t>
            </w:r>
            <w:r>
              <w:rPr>
                <w:rFonts w:ascii="Calibri" w:eastAsia="Times New Roman" w:hAnsi="Calibri" w:cs="Calibri"/>
                <w:color w:val="000000"/>
                <w:sz w:val="20"/>
                <w:szCs w:val="20"/>
                <w:lang w:eastAsia="pl-PL"/>
              </w:rPr>
              <w:t>386</w:t>
            </w:r>
          </w:p>
        </w:tc>
        <w:tc>
          <w:tcPr>
            <w:tcW w:w="1785" w:type="dxa"/>
            <w:tcBorders>
              <w:top w:val="single" w:sz="8" w:space="0" w:color="95B3D7"/>
              <w:left w:val="single" w:sz="8" w:space="0" w:color="95B3D7"/>
              <w:bottom w:val="single" w:sz="8" w:space="0" w:color="95B3D7"/>
              <w:right w:val="single" w:sz="8" w:space="0" w:color="95B3D7"/>
            </w:tcBorders>
            <w:vAlign w:val="center"/>
            <w:hideMark/>
          </w:tcPr>
          <w:p w14:paraId="2CA5183A"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9 802</w:t>
            </w:r>
          </w:p>
        </w:tc>
      </w:tr>
      <w:tr w:rsidR="005914DD" w:rsidRPr="00586C98" w14:paraId="27C61650"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79B4BA65" w14:textId="77777777" w:rsidR="005914DD" w:rsidRPr="00586C98" w:rsidRDefault="005914DD" w:rsidP="008D1116">
            <w:pPr>
              <w:jc w:val="center"/>
              <w:rPr>
                <w:rFonts w:ascii="Calibri" w:eastAsia="Times New Roman" w:hAnsi="Calibri" w:cs="Calibri"/>
                <w:b/>
                <w:bCs/>
                <w:color w:val="000000"/>
                <w:sz w:val="20"/>
                <w:szCs w:val="20"/>
                <w:lang w:eastAsia="pl-PL"/>
              </w:rPr>
            </w:pPr>
            <w:r w:rsidRPr="00586C98">
              <w:rPr>
                <w:rFonts w:ascii="Calibri" w:eastAsia="Times New Roman" w:hAnsi="Calibri" w:cs="Calibri"/>
                <w:b/>
                <w:bCs/>
                <w:color w:val="000000"/>
                <w:sz w:val="20"/>
                <w:szCs w:val="20"/>
                <w:lang w:eastAsia="pl-PL"/>
              </w:rPr>
              <w:t>2022</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255FB352"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189 178</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tcPr>
          <w:p w14:paraId="636F29BA"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182 231</w:t>
            </w:r>
          </w:p>
        </w:tc>
        <w:tc>
          <w:tcPr>
            <w:tcW w:w="1784" w:type="dxa"/>
            <w:tcBorders>
              <w:top w:val="single" w:sz="8" w:space="0" w:color="95B3D7"/>
              <w:left w:val="single" w:sz="8" w:space="0" w:color="95B3D7"/>
              <w:bottom w:val="single" w:sz="8" w:space="0" w:color="95B3D7"/>
              <w:right w:val="single" w:sz="8" w:space="0" w:color="95B3D7"/>
            </w:tcBorders>
            <w:shd w:val="clear" w:color="000000" w:fill="DBE5F1"/>
            <w:vAlign w:val="center"/>
            <w:hideMark/>
          </w:tcPr>
          <w:p w14:paraId="3AA0B5B6" w14:textId="77777777" w:rsidR="005914DD" w:rsidRPr="00586C98" w:rsidRDefault="005914DD" w:rsidP="008D1116">
            <w:pPr>
              <w:jc w:val="center"/>
              <w:rPr>
                <w:rFonts w:ascii="Calibri" w:eastAsia="Times New Roman" w:hAnsi="Calibri" w:cs="Calibri"/>
                <w:color w:val="000000"/>
                <w:sz w:val="20"/>
                <w:szCs w:val="20"/>
                <w:lang w:eastAsia="pl-PL"/>
              </w:rPr>
            </w:pPr>
            <w:r w:rsidRPr="00586C98">
              <w:rPr>
                <w:rFonts w:ascii="Calibri" w:eastAsia="Times New Roman" w:hAnsi="Calibri" w:cs="Calibri"/>
                <w:color w:val="000000"/>
                <w:sz w:val="20"/>
                <w:szCs w:val="20"/>
                <w:lang w:eastAsia="pl-PL"/>
              </w:rPr>
              <w:t>173 875</w:t>
            </w:r>
          </w:p>
        </w:tc>
        <w:tc>
          <w:tcPr>
            <w:tcW w:w="1785" w:type="dxa"/>
            <w:tcBorders>
              <w:top w:val="single" w:sz="8" w:space="0" w:color="95B3D7"/>
              <w:left w:val="single" w:sz="8" w:space="0" w:color="95B3D7"/>
              <w:bottom w:val="single" w:sz="8" w:space="0" w:color="95B3D7"/>
              <w:right w:val="single" w:sz="8" w:space="0" w:color="95B3D7"/>
            </w:tcBorders>
            <w:shd w:val="clear" w:color="000000" w:fill="DDEBF7"/>
            <w:vAlign w:val="center"/>
            <w:hideMark/>
          </w:tcPr>
          <w:p w14:paraId="4267EB99"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8 356</w:t>
            </w:r>
          </w:p>
        </w:tc>
      </w:tr>
      <w:tr w:rsidR="005914DD" w:rsidRPr="00586C98" w14:paraId="3BABC7FE" w14:textId="77777777" w:rsidTr="008D1116">
        <w:trPr>
          <w:trHeight w:val="301"/>
        </w:trPr>
        <w:tc>
          <w:tcPr>
            <w:tcW w:w="1784" w:type="dxa"/>
            <w:tcBorders>
              <w:top w:val="single" w:sz="8" w:space="0" w:color="95B3D7"/>
              <w:left w:val="single" w:sz="8" w:space="0" w:color="95B3D7"/>
              <w:bottom w:val="single" w:sz="8" w:space="0" w:color="95B3D7"/>
              <w:right w:val="single" w:sz="8" w:space="0" w:color="95B3D7"/>
            </w:tcBorders>
            <w:vAlign w:val="center"/>
          </w:tcPr>
          <w:p w14:paraId="7552CAB5" w14:textId="77777777" w:rsidR="005914DD" w:rsidRPr="00586C98" w:rsidRDefault="005914DD" w:rsidP="008D1116">
            <w:pPr>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2023</w:t>
            </w:r>
          </w:p>
        </w:tc>
        <w:tc>
          <w:tcPr>
            <w:tcW w:w="1784" w:type="dxa"/>
            <w:tcBorders>
              <w:top w:val="single" w:sz="8" w:space="0" w:color="95B3D7"/>
              <w:left w:val="single" w:sz="8" w:space="0" w:color="95B3D7"/>
              <w:bottom w:val="single" w:sz="8" w:space="0" w:color="95B3D7"/>
              <w:right w:val="single" w:sz="8" w:space="0" w:color="95B3D7"/>
            </w:tcBorders>
            <w:vAlign w:val="center"/>
          </w:tcPr>
          <w:p w14:paraId="0437852F"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187 115</w:t>
            </w:r>
          </w:p>
        </w:tc>
        <w:tc>
          <w:tcPr>
            <w:tcW w:w="1784" w:type="dxa"/>
            <w:tcBorders>
              <w:top w:val="single" w:sz="8" w:space="0" w:color="95B3D7"/>
              <w:left w:val="single" w:sz="8" w:space="0" w:color="95B3D7"/>
              <w:bottom w:val="single" w:sz="8" w:space="0" w:color="95B3D7"/>
              <w:right w:val="single" w:sz="8" w:space="0" w:color="95B3D7"/>
            </w:tcBorders>
            <w:vAlign w:val="center"/>
          </w:tcPr>
          <w:p w14:paraId="60FD0043" w14:textId="77777777" w:rsidR="005914DD"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177 935</w:t>
            </w:r>
          </w:p>
        </w:tc>
        <w:tc>
          <w:tcPr>
            <w:tcW w:w="1784" w:type="dxa"/>
            <w:tcBorders>
              <w:top w:val="single" w:sz="8" w:space="0" w:color="95B3D7"/>
              <w:left w:val="single" w:sz="8" w:space="0" w:color="95B3D7"/>
              <w:bottom w:val="single" w:sz="8" w:space="0" w:color="95B3D7"/>
              <w:right w:val="single" w:sz="8" w:space="0" w:color="95B3D7"/>
            </w:tcBorders>
            <w:vAlign w:val="center"/>
          </w:tcPr>
          <w:p w14:paraId="65000046" w14:textId="77777777" w:rsidR="005914DD" w:rsidRPr="00586C98"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174 862</w:t>
            </w:r>
          </w:p>
        </w:tc>
        <w:tc>
          <w:tcPr>
            <w:tcW w:w="1785" w:type="dxa"/>
            <w:tcBorders>
              <w:top w:val="single" w:sz="8" w:space="0" w:color="95B3D7"/>
              <w:left w:val="single" w:sz="8" w:space="0" w:color="95B3D7"/>
              <w:bottom w:val="single" w:sz="8" w:space="0" w:color="95B3D7"/>
              <w:right w:val="single" w:sz="8" w:space="0" w:color="95B3D7"/>
            </w:tcBorders>
            <w:vAlign w:val="center"/>
          </w:tcPr>
          <w:p w14:paraId="4C1779E3" w14:textId="77777777" w:rsidR="005914DD" w:rsidRDefault="005914DD"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3 073</w:t>
            </w:r>
          </w:p>
        </w:tc>
      </w:tr>
      <w:tr w:rsidR="005914DD" w:rsidRPr="00586C98" w14:paraId="7192B39D" w14:textId="77777777" w:rsidTr="008D1116">
        <w:trPr>
          <w:trHeight w:val="245"/>
        </w:trPr>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48241C89" w14:textId="632A8BC9" w:rsidR="005914DD" w:rsidRPr="008F306E" w:rsidRDefault="005914DD" w:rsidP="008D1116">
            <w:pPr>
              <w:jc w:val="center"/>
              <w:rPr>
                <w:rFonts w:ascii="Calibri" w:eastAsia="Times New Roman" w:hAnsi="Calibri" w:cs="Calibri"/>
                <w:b/>
                <w:bCs/>
                <w:color w:val="000000"/>
                <w:sz w:val="20"/>
                <w:szCs w:val="20"/>
                <w:lang w:eastAsia="pl-PL"/>
              </w:rPr>
            </w:pPr>
            <w:r>
              <w:rPr>
                <w:rFonts w:ascii="Calibri" w:eastAsia="Times New Roman" w:hAnsi="Calibri" w:cs="Calibri"/>
                <w:b/>
                <w:bCs/>
                <w:color w:val="000000"/>
                <w:sz w:val="20"/>
                <w:szCs w:val="20"/>
                <w:lang w:eastAsia="pl-PL"/>
              </w:rPr>
              <w:t>2024</w:t>
            </w:r>
          </w:p>
        </w:tc>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2C6795A1" w14:textId="383939D4" w:rsidR="005914DD" w:rsidRPr="008F306E" w:rsidRDefault="00EB0EA2"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184 988</w:t>
            </w:r>
          </w:p>
        </w:tc>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1CE3FD82" w14:textId="47235229" w:rsidR="005914DD" w:rsidRPr="008F306E" w:rsidRDefault="00791BD8"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175 479</w:t>
            </w:r>
          </w:p>
        </w:tc>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71812AA8" w14:textId="625F5502" w:rsidR="005914DD" w:rsidRPr="008F306E" w:rsidRDefault="005914DD" w:rsidP="008D1116">
            <w:pPr>
              <w:jc w:val="center"/>
              <w:rPr>
                <w:rFonts w:ascii="Calibri" w:eastAsia="Times New Roman" w:hAnsi="Calibri" w:cs="Calibri"/>
                <w:color w:val="000000"/>
                <w:sz w:val="20"/>
                <w:szCs w:val="20"/>
                <w:lang w:eastAsia="pl-PL"/>
              </w:rPr>
            </w:pPr>
            <w:r w:rsidRPr="008F306E">
              <w:rPr>
                <w:rFonts w:ascii="Calibri" w:eastAsia="Times New Roman" w:hAnsi="Calibri" w:cs="Calibri"/>
                <w:color w:val="000000"/>
                <w:sz w:val="20"/>
                <w:szCs w:val="20"/>
                <w:lang w:eastAsia="pl-PL"/>
              </w:rPr>
              <w:t>17</w:t>
            </w:r>
            <w:r>
              <w:rPr>
                <w:rFonts w:ascii="Calibri" w:eastAsia="Times New Roman" w:hAnsi="Calibri" w:cs="Calibri"/>
                <w:color w:val="000000"/>
                <w:sz w:val="20"/>
                <w:szCs w:val="20"/>
                <w:lang w:eastAsia="pl-PL"/>
              </w:rPr>
              <w:t>4</w:t>
            </w:r>
            <w:r w:rsidRPr="008F306E">
              <w:rPr>
                <w:rFonts w:ascii="Calibri" w:eastAsia="Times New Roman" w:hAnsi="Calibri" w:cs="Calibri"/>
                <w:color w:val="000000"/>
                <w:sz w:val="20"/>
                <w:szCs w:val="20"/>
                <w:lang w:eastAsia="pl-PL"/>
              </w:rPr>
              <w:t xml:space="preserve"> </w:t>
            </w:r>
            <w:r>
              <w:rPr>
                <w:rFonts w:ascii="Calibri" w:eastAsia="Times New Roman" w:hAnsi="Calibri" w:cs="Calibri"/>
                <w:color w:val="000000"/>
                <w:sz w:val="20"/>
                <w:szCs w:val="20"/>
                <w:lang w:eastAsia="pl-PL"/>
              </w:rPr>
              <w:t>730</w:t>
            </w:r>
          </w:p>
        </w:tc>
        <w:tc>
          <w:tcPr>
            <w:tcW w:w="1785"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034E6559" w14:textId="4A6CCA9B" w:rsidR="005914DD" w:rsidRPr="008F306E" w:rsidRDefault="00791BD8"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749</w:t>
            </w:r>
          </w:p>
        </w:tc>
      </w:tr>
      <w:tr w:rsidR="006013FD" w:rsidRPr="00586C98" w14:paraId="2812BB5E" w14:textId="77777777" w:rsidTr="008D1116">
        <w:trPr>
          <w:trHeight w:val="245"/>
        </w:trPr>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390E2E7B" w14:textId="42D6B0F0" w:rsidR="006013FD" w:rsidRPr="006013FD" w:rsidRDefault="006013FD" w:rsidP="008D1116">
            <w:pPr>
              <w:jc w:val="center"/>
              <w:rPr>
                <w:rFonts w:ascii="Calibri" w:eastAsia="Times New Roman" w:hAnsi="Calibri" w:cs="Calibri"/>
                <w:b/>
                <w:bCs/>
                <w:color w:val="000000"/>
                <w:sz w:val="20"/>
                <w:szCs w:val="20"/>
                <w:lang w:eastAsia="pl-PL"/>
              </w:rPr>
            </w:pPr>
            <w:r w:rsidRPr="006013FD">
              <w:rPr>
                <w:rFonts w:ascii="Calibri" w:eastAsia="Times New Roman" w:hAnsi="Calibri" w:cs="Calibri"/>
                <w:b/>
                <w:bCs/>
                <w:color w:val="000000"/>
                <w:sz w:val="20"/>
                <w:szCs w:val="20"/>
                <w:lang w:eastAsia="pl-PL"/>
              </w:rPr>
              <w:t>2025</w:t>
            </w:r>
          </w:p>
        </w:tc>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7019FA53" w14:textId="0860F561" w:rsidR="006013FD" w:rsidRPr="006013FD" w:rsidRDefault="009427BE" w:rsidP="008D1116">
            <w:pPr>
              <w:jc w:val="center"/>
              <w:rPr>
                <w:rFonts w:ascii="Calibri" w:eastAsia="Times New Roman" w:hAnsi="Calibri" w:cs="Calibri"/>
                <w:color w:val="000000"/>
                <w:sz w:val="20"/>
                <w:szCs w:val="20"/>
                <w:lang w:eastAsia="pl-PL"/>
              </w:rPr>
            </w:pPr>
            <w:proofErr w:type="spellStart"/>
            <w:r>
              <w:rPr>
                <w:rFonts w:ascii="Calibri" w:eastAsia="Times New Roman" w:hAnsi="Calibri" w:cs="Calibri"/>
                <w:color w:val="000000"/>
                <w:sz w:val="20"/>
                <w:szCs w:val="20"/>
                <w:lang w:eastAsia="pl-PL"/>
              </w:rPr>
              <w:t>bd</w:t>
            </w:r>
            <w:proofErr w:type="spellEnd"/>
          </w:p>
        </w:tc>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2FA53398" w14:textId="38EF6615" w:rsidR="006013FD" w:rsidRPr="006013FD" w:rsidRDefault="00EB0EA2"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172 619</w:t>
            </w:r>
          </w:p>
        </w:tc>
        <w:tc>
          <w:tcPr>
            <w:tcW w:w="1784"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6FB9285B" w14:textId="4FB5D004" w:rsidR="006013FD" w:rsidRPr="006013FD" w:rsidRDefault="00EB0EA2" w:rsidP="008D1116">
            <w:pPr>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 xml:space="preserve">174 </w:t>
            </w:r>
            <w:r w:rsidR="00714DA5">
              <w:rPr>
                <w:rFonts w:ascii="Calibri" w:eastAsia="Times New Roman" w:hAnsi="Calibri" w:cs="Calibri"/>
                <w:color w:val="000000"/>
                <w:sz w:val="20"/>
                <w:szCs w:val="20"/>
                <w:lang w:eastAsia="pl-PL"/>
              </w:rPr>
              <w:t>495</w:t>
            </w:r>
          </w:p>
        </w:tc>
        <w:tc>
          <w:tcPr>
            <w:tcW w:w="1785" w:type="dxa"/>
            <w:tcBorders>
              <w:top w:val="single" w:sz="8" w:space="0" w:color="95B3D7"/>
              <w:left w:val="single" w:sz="8" w:space="0" w:color="95B3D7"/>
              <w:bottom w:val="single" w:sz="8" w:space="0" w:color="95B3D7"/>
              <w:right w:val="single" w:sz="8" w:space="0" w:color="95B3D7"/>
            </w:tcBorders>
            <w:shd w:val="clear" w:color="auto" w:fill="D9E2F3" w:themeFill="accent1" w:themeFillTint="33"/>
            <w:vAlign w:val="center"/>
          </w:tcPr>
          <w:p w14:paraId="2D4E189B" w14:textId="10836A83" w:rsidR="006013FD" w:rsidRPr="00E22549" w:rsidRDefault="00EB0EA2" w:rsidP="008D1116">
            <w:pPr>
              <w:jc w:val="center"/>
              <w:rPr>
                <w:rFonts w:ascii="Calibri" w:eastAsia="Times New Roman" w:hAnsi="Calibri" w:cs="Calibri"/>
                <w:b/>
                <w:bCs/>
                <w:color w:val="000000"/>
                <w:sz w:val="20"/>
                <w:szCs w:val="20"/>
                <w:lang w:eastAsia="pl-PL"/>
              </w:rPr>
            </w:pPr>
            <w:r w:rsidRPr="00E22549">
              <w:rPr>
                <w:rFonts w:ascii="Calibri" w:eastAsia="Times New Roman" w:hAnsi="Calibri" w:cs="Calibri"/>
                <w:b/>
                <w:bCs/>
                <w:color w:val="C45911" w:themeColor="accent2" w:themeShade="BF"/>
                <w:sz w:val="20"/>
                <w:szCs w:val="20"/>
                <w:lang w:eastAsia="pl-PL"/>
              </w:rPr>
              <w:t>- 18</w:t>
            </w:r>
            <w:r w:rsidR="00714DA5" w:rsidRPr="00E22549">
              <w:rPr>
                <w:rFonts w:ascii="Calibri" w:eastAsia="Times New Roman" w:hAnsi="Calibri" w:cs="Calibri"/>
                <w:b/>
                <w:bCs/>
                <w:color w:val="C45911" w:themeColor="accent2" w:themeShade="BF"/>
                <w:sz w:val="20"/>
                <w:szCs w:val="20"/>
                <w:lang w:eastAsia="pl-PL"/>
              </w:rPr>
              <w:t>76</w:t>
            </w:r>
          </w:p>
        </w:tc>
      </w:tr>
    </w:tbl>
    <w:p w14:paraId="2401754A" w14:textId="77777777" w:rsidR="005914DD" w:rsidRPr="00487535" w:rsidRDefault="005914DD" w:rsidP="005914DD">
      <w:pPr>
        <w:pStyle w:val="Legenda"/>
        <w:keepNext/>
        <w:rPr>
          <w:b w:val="0"/>
          <w:iCs/>
          <w:lang w:val="pl-PL"/>
        </w:rPr>
      </w:pPr>
      <w:r w:rsidRPr="00232AB2">
        <w:rPr>
          <w:b w:val="0"/>
          <w:iCs/>
        </w:rPr>
        <w:t xml:space="preserve">Źródło: </w:t>
      </w:r>
      <w:r>
        <w:rPr>
          <w:b w:val="0"/>
          <w:iCs/>
          <w:lang w:val="pl-PL"/>
        </w:rPr>
        <w:t>o</w:t>
      </w:r>
      <w:r w:rsidRPr="00232AB2">
        <w:rPr>
          <w:b w:val="0"/>
          <w:iCs/>
        </w:rPr>
        <w:t xml:space="preserve">pracowanie własne na podstawie </w:t>
      </w:r>
      <w:r>
        <w:rPr>
          <w:b w:val="0"/>
          <w:iCs/>
          <w:lang w:val="pl-PL"/>
        </w:rPr>
        <w:t>informacji GUS,WSO, WEG/RGOK UM Sosnowiec.</w:t>
      </w:r>
    </w:p>
    <w:p w14:paraId="66FD6DF9" w14:textId="77777777" w:rsidR="005914DD" w:rsidRDefault="005914DD" w:rsidP="005914DD">
      <w:pPr>
        <w:spacing w:line="276" w:lineRule="auto"/>
        <w:jc w:val="both"/>
      </w:pPr>
    </w:p>
    <w:p w14:paraId="27561C2E" w14:textId="77777777" w:rsidR="00500B67" w:rsidRDefault="00500B67" w:rsidP="005914DD">
      <w:pPr>
        <w:spacing w:line="276" w:lineRule="auto"/>
        <w:jc w:val="both"/>
      </w:pPr>
    </w:p>
    <w:p w14:paraId="7B854661" w14:textId="77777777" w:rsidR="00FE0384" w:rsidRDefault="00FE0384" w:rsidP="005914DD">
      <w:pPr>
        <w:spacing w:line="276" w:lineRule="auto"/>
        <w:jc w:val="both"/>
      </w:pPr>
    </w:p>
    <w:p w14:paraId="23A428F0" w14:textId="77777777" w:rsidR="00FE0384" w:rsidRDefault="00FE0384" w:rsidP="005914DD">
      <w:pPr>
        <w:spacing w:line="276" w:lineRule="auto"/>
        <w:jc w:val="both"/>
      </w:pPr>
    </w:p>
    <w:p w14:paraId="65D0DF52" w14:textId="77777777" w:rsidR="00FE0384" w:rsidRDefault="00FE0384" w:rsidP="005914DD">
      <w:pPr>
        <w:spacing w:line="276" w:lineRule="auto"/>
        <w:jc w:val="both"/>
      </w:pPr>
    </w:p>
    <w:p w14:paraId="3A2B25D6" w14:textId="77777777" w:rsidR="00FE0384" w:rsidRDefault="00FE0384" w:rsidP="005914DD">
      <w:pPr>
        <w:spacing w:line="276" w:lineRule="auto"/>
        <w:jc w:val="both"/>
      </w:pPr>
    </w:p>
    <w:p w14:paraId="35269ECC" w14:textId="3C44F6C9" w:rsidR="00500B67" w:rsidRDefault="00500B67" w:rsidP="005914DD">
      <w:pPr>
        <w:spacing w:line="276" w:lineRule="auto"/>
        <w:jc w:val="both"/>
      </w:pPr>
      <w:r>
        <w:t xml:space="preserve">Poniższy wykres przedstawia porównanie ilości mieszańców </w:t>
      </w:r>
      <w:r w:rsidR="00F15663">
        <w:t>zarejestrowanych w WSO a osoby które ujęte są w deklaracjach.</w:t>
      </w:r>
    </w:p>
    <w:p w14:paraId="618A4D4D" w14:textId="77777777" w:rsidR="00500B67" w:rsidRDefault="00500B67" w:rsidP="005914DD">
      <w:pPr>
        <w:spacing w:line="276" w:lineRule="auto"/>
        <w:jc w:val="both"/>
      </w:pPr>
    </w:p>
    <w:p w14:paraId="0879D75B" w14:textId="7B6EC2BD" w:rsidR="00500B67" w:rsidRDefault="00500B67" w:rsidP="005914DD">
      <w:pPr>
        <w:spacing w:line="276" w:lineRule="auto"/>
        <w:jc w:val="both"/>
      </w:pPr>
      <w:r>
        <w:rPr>
          <w:noProof/>
          <w14:ligatures w14:val="standardContextual"/>
        </w:rPr>
        <w:drawing>
          <wp:inline distT="0" distB="0" distL="0" distR="0" wp14:anchorId="53ABD63F" wp14:editId="45B89EE1">
            <wp:extent cx="5486400" cy="3200400"/>
            <wp:effectExtent l="0" t="0" r="0" b="0"/>
            <wp:docPr id="116446293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484A81" w14:textId="77777777" w:rsidR="00500B67" w:rsidRDefault="00500B67" w:rsidP="005914DD">
      <w:pPr>
        <w:spacing w:line="276" w:lineRule="auto"/>
        <w:jc w:val="both"/>
      </w:pPr>
    </w:p>
    <w:p w14:paraId="2370DE59" w14:textId="3AE508DE" w:rsidR="005914DD" w:rsidRDefault="005914DD" w:rsidP="005914DD">
      <w:pPr>
        <w:spacing w:line="276" w:lineRule="auto"/>
        <w:jc w:val="both"/>
      </w:pPr>
      <w:r w:rsidRPr="004B146E">
        <w:t>Dane wynikające ze złożonych deklaracji o wysokości opłaty za gospodarowanie odpadami komunalnymi składanymi przez właścicieli nieruchomości położonych na obszarze miasta Sosnowca wykazują, że ilość osób objętych systemem różni się od ilości osób faktycznie zamieszkujących. Dlatego też Gmina zobowiązana jest prowadzić działania mające na celu zweryfikowanie powodu różnicy wynikającej z ilości osób zameldowanych, a ilością osób objętych gminnym systemem gospodarowania odpadami komunalnymi.</w:t>
      </w:r>
      <w:r w:rsidR="0045592A">
        <w:t xml:space="preserve"> W roku 2025 udało się dzięki poniższym działaniom doprowadzić do sytuacji, iż w systemie gospodarki odpadami zadeklarowanych jest o </w:t>
      </w:r>
      <w:r w:rsidR="0045592A" w:rsidRPr="0045592A">
        <w:rPr>
          <w:rFonts w:eastAsia="Times New Roman"/>
          <w:color w:val="000000"/>
          <w:szCs w:val="24"/>
          <w:lang w:eastAsia="pl-PL"/>
        </w:rPr>
        <w:t>1876 osób więcej niż zarejestrowanych w ewidencji ludności.</w:t>
      </w:r>
    </w:p>
    <w:p w14:paraId="096ADB6A" w14:textId="77777777" w:rsidR="005914DD" w:rsidRDefault="005914DD" w:rsidP="005914DD">
      <w:pPr>
        <w:spacing w:line="276" w:lineRule="auto"/>
        <w:jc w:val="both"/>
        <w:rPr>
          <w:noProof/>
          <w:szCs w:val="24"/>
        </w:rPr>
      </w:pPr>
    </w:p>
    <w:p w14:paraId="7CC702BA" w14:textId="55953B49" w:rsidR="002853B3" w:rsidRPr="00162AF4" w:rsidRDefault="002853B3" w:rsidP="002853B3">
      <w:pPr>
        <w:spacing w:line="276" w:lineRule="auto"/>
        <w:jc w:val="both"/>
      </w:pPr>
      <w:r w:rsidRPr="00162AF4">
        <w:t xml:space="preserve">W związku z powyższym Urząd Miejski w Sosnowcu podejmował szereg działań w celu pozyskania stosownych informacji, niezbędnych do weryfikacji złożonych deklaracji, tj.: </w:t>
      </w:r>
    </w:p>
    <w:p w14:paraId="79C0840A" w14:textId="77777777" w:rsidR="002853B3" w:rsidRDefault="002853B3" w:rsidP="002853B3">
      <w:pPr>
        <w:spacing w:line="276" w:lineRule="auto"/>
        <w:jc w:val="both"/>
      </w:pPr>
      <w:r w:rsidRPr="00162AF4">
        <w:t xml:space="preserve">1) </w:t>
      </w:r>
      <w:r>
        <w:t>Kierowano wnioski d</w:t>
      </w:r>
      <w:r w:rsidRPr="00162AF4">
        <w:t>o Miejskiego Ośrodka Pomocy Społecznej w Sosnowcu</w:t>
      </w:r>
      <w:r>
        <w:t xml:space="preserve"> oraz Zakładu Ubezpieczeń Społecznych </w:t>
      </w:r>
      <w:r w:rsidRPr="00162AF4">
        <w:t xml:space="preserve">o udzielenie informacji dot. przyznanych świadczeń z pomocy społecznej, tj. </w:t>
      </w:r>
      <w:r>
        <w:t>800+</w:t>
      </w:r>
      <w:r w:rsidRPr="00162AF4">
        <w:t xml:space="preserve"> dla poszczególnych dzieci zameldowanych na terenie miasta Sosnowca, a</w:t>
      </w:r>
      <w:r>
        <w:t> </w:t>
      </w:r>
      <w:r w:rsidRPr="00162AF4">
        <w:t>nie ujętych w</w:t>
      </w:r>
      <w:r>
        <w:t xml:space="preserve"> </w:t>
      </w:r>
      <w:r w:rsidRPr="00162AF4">
        <w:t xml:space="preserve">deklaracjach o wysokości opłaty za gospodarowanie odpadami komunalnymi. Pozyskane dane pozwoliły na ustalenie prawa do świadczenia wnioskodawcy oraz adres jego zamieszkania, co z kolei potwierdzało miejsce przebywania dzieci oraz pobierających świadczenia ich opiekunów. </w:t>
      </w:r>
      <w:r>
        <w:t>Organ prowadził</w:t>
      </w:r>
      <w:r w:rsidRPr="00162AF4">
        <w:t xml:space="preserve"> weryfikacj</w:t>
      </w:r>
      <w:r>
        <w:t>ę</w:t>
      </w:r>
      <w:r w:rsidRPr="00162AF4">
        <w:t xml:space="preserve"> deklaracji o</w:t>
      </w:r>
      <w:r>
        <w:t> </w:t>
      </w:r>
      <w:r w:rsidRPr="00162AF4">
        <w:t>wysokości opłaty za gospodarowanie odpadami komunalnymi składanych przez właścicieli budynków wielolokalowych</w:t>
      </w:r>
      <w:r>
        <w:t xml:space="preserve">, </w:t>
      </w:r>
      <w:r w:rsidRPr="00162AF4">
        <w:t xml:space="preserve">tj. Spółdzielnie, Wspólnoty, Zarządcy oraz </w:t>
      </w:r>
      <w:r>
        <w:t xml:space="preserve">właścicieli nieruchomości </w:t>
      </w:r>
      <w:r w:rsidRPr="00162AF4">
        <w:t>jednorodzinnych</w:t>
      </w:r>
      <w:r>
        <w:t>.</w:t>
      </w:r>
    </w:p>
    <w:p w14:paraId="6996782E" w14:textId="77777777" w:rsidR="002853B3" w:rsidRPr="00162AF4" w:rsidRDefault="002853B3" w:rsidP="002853B3">
      <w:pPr>
        <w:spacing w:line="276" w:lineRule="auto"/>
        <w:jc w:val="both"/>
      </w:pPr>
      <w:r w:rsidRPr="00162AF4">
        <w:lastRenderedPageBreak/>
        <w:t>2) Rozbieżności pomiędzy ilością osób zameldowanych a faktycznie zamieszkujących na terenie miasta weryfikowane były również za pomocą ilości zużycia wody na poszczególnych nieruchomościach jednorodzinnych, na podstawie danych pozyskanych z przedsiębiorstwa wodociągowego. Z porównania tych danych często wynikało, że więcej osób mieszka w gospodarstwie domowym niż jest w nim zameldowanych.</w:t>
      </w:r>
    </w:p>
    <w:p w14:paraId="4C8D62FD" w14:textId="77777777" w:rsidR="002853B3" w:rsidRPr="00162AF4" w:rsidRDefault="002853B3" w:rsidP="002853B3">
      <w:pPr>
        <w:spacing w:line="276" w:lineRule="auto"/>
        <w:jc w:val="both"/>
      </w:pPr>
      <w:r w:rsidRPr="00162AF4">
        <w:t>3) Gmina Sosnowiec posiada również możliwość wykorzystania danych znajdujących się</w:t>
      </w:r>
      <w:r>
        <w:t> </w:t>
      </w:r>
      <w:r w:rsidRPr="00162AF4">
        <w:t>w Centralnej Ewidencji Emisyjności Budynków (CEEB), której jest również użytkownikiem. W bazie tej znajdują się kompleksowe informacje dotyczące źródeł ogrzewania budynków, w</w:t>
      </w:r>
      <w:r>
        <w:t xml:space="preserve"> </w:t>
      </w:r>
      <w:r w:rsidRPr="00162AF4">
        <w:t>tym dla których adresów zostały złożone deklaracje o źródłach ogrzewania budynków. Informacje te z kolei pozwalają na zidentyfikowanie nieruchomości zamieszkałej, dla której z</w:t>
      </w:r>
      <w:r>
        <w:t xml:space="preserve"> </w:t>
      </w:r>
      <w:r w:rsidRPr="00162AF4">
        <w:t>niewiadomych dla organu przyczyn, nie złożono deklaracji o</w:t>
      </w:r>
      <w:r>
        <w:t> </w:t>
      </w:r>
      <w:r w:rsidRPr="00162AF4">
        <w:t>wysokości opłaty za</w:t>
      </w:r>
      <w:r>
        <w:t xml:space="preserve"> </w:t>
      </w:r>
      <w:r w:rsidRPr="00162AF4">
        <w:t>gospodarowanie odpadami komunalnymi.</w:t>
      </w:r>
    </w:p>
    <w:p w14:paraId="671B5B6D" w14:textId="77777777" w:rsidR="002853B3" w:rsidRDefault="002853B3" w:rsidP="002853B3">
      <w:pPr>
        <w:spacing w:line="276" w:lineRule="auto"/>
        <w:jc w:val="both"/>
      </w:pPr>
      <w:r w:rsidRPr="00162AF4">
        <w:t xml:space="preserve">4) W związku z działaniami wojennymi </w:t>
      </w:r>
      <w:r>
        <w:t>na terytorium</w:t>
      </w:r>
      <w:r w:rsidRPr="00162AF4">
        <w:t xml:space="preserve"> Ukrain</w:t>
      </w:r>
      <w:r>
        <w:t>y</w:t>
      </w:r>
      <w:r w:rsidRPr="00162AF4">
        <w:t xml:space="preserve"> od lutego 2022 r., falą uchodźców oraz</w:t>
      </w:r>
      <w:r>
        <w:t xml:space="preserve"> </w:t>
      </w:r>
      <w:r w:rsidRPr="00162AF4">
        <w:t xml:space="preserve">zwiększoną ilością powstających w nieruchomościach odpadów komunalnych, od dnia 1 kwietnia 2022 r. właściciele nieruchomości </w:t>
      </w:r>
      <w:r>
        <w:t xml:space="preserve">jednorodzinnych </w:t>
      </w:r>
      <w:r w:rsidRPr="00162AF4">
        <w:t>oraz lokali mieszkalnych</w:t>
      </w:r>
      <w:r>
        <w:t xml:space="preserve"> (w budynkach wielolokalowych)</w:t>
      </w:r>
      <w:r w:rsidRPr="00162AF4">
        <w:t>, którzy przyjęli uchodźcó</w:t>
      </w:r>
      <w:r>
        <w:t>w</w:t>
      </w:r>
      <w:r w:rsidRPr="00162AF4">
        <w:t xml:space="preserve">, zobowiązani zostali do złożenia zwiększonych deklaracji, uwzględniających dodatkowych mieszkańców. </w:t>
      </w:r>
      <w:r>
        <w:t xml:space="preserve">Z uwagi na ten stan rzeczy właściciele nieruchomości mieli możliwość wystąpić z wnioskiem do Miejskiego Zakładu Zasobów Lokalowych w Sosnowcu, który rozpatrywał </w:t>
      </w:r>
      <w:r w:rsidRPr="00434E38">
        <w:t>wniosk</w:t>
      </w:r>
      <w:r>
        <w:t>i</w:t>
      </w:r>
      <w:r w:rsidRPr="00434E38">
        <w:t xml:space="preserve"> o</w:t>
      </w:r>
      <w:r>
        <w:t> </w:t>
      </w:r>
      <w:r w:rsidRPr="00434E38">
        <w:t>świadczenie pieniężne za zapewnienie zakwaterowania i wyżywienia obywatelom Ukrainy</w:t>
      </w:r>
      <w:r>
        <w:t>, i skorzystać z możliwości</w:t>
      </w:r>
      <w:r w:rsidRPr="00162AF4">
        <w:t xml:space="preserve"> rekompensat</w:t>
      </w:r>
      <w:r>
        <w:t>y</w:t>
      </w:r>
      <w:r w:rsidRPr="00162AF4">
        <w:t xml:space="preserve"> kosztów ich utrzymania</w:t>
      </w:r>
      <w:r>
        <w:t>.</w:t>
      </w:r>
    </w:p>
    <w:p w14:paraId="1F8F446F" w14:textId="77777777" w:rsidR="002853B3" w:rsidRPr="00162AF4" w:rsidRDefault="002853B3" w:rsidP="002853B3">
      <w:pPr>
        <w:spacing w:line="276" w:lineRule="auto"/>
        <w:jc w:val="both"/>
      </w:pPr>
      <w:r>
        <w:t>T</w:t>
      </w:r>
      <w:r w:rsidRPr="00162AF4">
        <w:t>ut. organ podatkowy pozyskał dane pochodzące z wykazów posiadanych przez gminne jednostki organizacyjne, tj. wykazy wniosków o świadczenie pieniężne za zapewnienie zakwaterowania i wyżywienia obywatelom Ukrainy</w:t>
      </w:r>
      <w:r>
        <w:t>, co pozwoliło na weryfikację ilości osób zamieszkujących nieruchomość, w tym uchodźców wojennych.</w:t>
      </w:r>
    </w:p>
    <w:p w14:paraId="56411603" w14:textId="77777777" w:rsidR="002853B3" w:rsidRDefault="002853B3" w:rsidP="002853B3">
      <w:pPr>
        <w:spacing w:line="276" w:lineRule="auto"/>
        <w:jc w:val="both"/>
      </w:pPr>
      <w:r w:rsidRPr="00162AF4">
        <w:t>Ustawowe umożliwienie korzystania przy weryfikacji składanych deklaracji z baz danych, którymi dysponuje Prezydent Miasta oraz gminne jednostki organizacyjne, pozwalają na bieżącą realizację działań kontrolnych tut. organu, w ramach prowadzonych postępowań wyjaśniających. Efektem tych działań jest zwiększenie liczby zamieszkujących osób, które zostały ujawnione w wyniku prowadzonych działań weryfikacyjnych, a jednocześnie wyraźne zmniejszenie różnicy pomiędzy ilością osób zameldowanych w Sosnowcu a ilością osób zgłoszonych w deklaracjach o wysokości opłaty za gospodarowanie odpadami komunalnymi.</w:t>
      </w:r>
    </w:p>
    <w:p w14:paraId="19F65A11" w14:textId="77777777" w:rsidR="002853B3" w:rsidRDefault="002853B3" w:rsidP="002853B3">
      <w:pPr>
        <w:spacing w:line="276" w:lineRule="auto"/>
        <w:jc w:val="both"/>
      </w:pPr>
    </w:p>
    <w:p w14:paraId="1AEA0403" w14:textId="7B3283A8" w:rsidR="002853B3" w:rsidRDefault="00694E46" w:rsidP="002853B3">
      <w:pPr>
        <w:spacing w:line="276" w:lineRule="auto"/>
        <w:jc w:val="both"/>
      </w:pPr>
      <w:r>
        <w:t xml:space="preserve">Dla porównania w latach 2023-2025 </w:t>
      </w:r>
      <w:r w:rsidR="002853B3">
        <w:t xml:space="preserve">Urząd Miejski w Sosnowcu prowadził następujące działania kontrolno- weryfikacyjne: </w:t>
      </w:r>
    </w:p>
    <w:tbl>
      <w:tblPr>
        <w:tblStyle w:val="Tabela-Siatka"/>
        <w:tblW w:w="0" w:type="auto"/>
        <w:tblLook w:val="04A0" w:firstRow="1" w:lastRow="0" w:firstColumn="1" w:lastColumn="0" w:noHBand="0" w:noVBand="1"/>
      </w:tblPr>
      <w:tblGrid>
        <w:gridCol w:w="4957"/>
        <w:gridCol w:w="1275"/>
        <w:gridCol w:w="1418"/>
        <w:gridCol w:w="1412"/>
      </w:tblGrid>
      <w:tr w:rsidR="00694E46" w14:paraId="5FDAD1A0" w14:textId="77777777" w:rsidTr="00EF1884">
        <w:tc>
          <w:tcPr>
            <w:tcW w:w="4957" w:type="dxa"/>
          </w:tcPr>
          <w:p w14:paraId="677E6A20" w14:textId="4BD5E1E0" w:rsidR="00694E46" w:rsidRDefault="00694E46" w:rsidP="002853B3">
            <w:pPr>
              <w:spacing w:line="276" w:lineRule="auto"/>
              <w:jc w:val="both"/>
            </w:pPr>
            <w:r>
              <w:t xml:space="preserve">Działania </w:t>
            </w:r>
          </w:p>
        </w:tc>
        <w:tc>
          <w:tcPr>
            <w:tcW w:w="4105" w:type="dxa"/>
            <w:gridSpan w:val="3"/>
          </w:tcPr>
          <w:p w14:paraId="3F1D3DDB" w14:textId="29C4EEFE" w:rsidR="00694E46" w:rsidRDefault="00694E46" w:rsidP="002853B3">
            <w:pPr>
              <w:spacing w:line="276" w:lineRule="auto"/>
              <w:jc w:val="both"/>
            </w:pPr>
            <w:r>
              <w:t>Lata</w:t>
            </w:r>
          </w:p>
        </w:tc>
      </w:tr>
      <w:tr w:rsidR="00694E46" w14:paraId="1B79D3E6" w14:textId="77777777" w:rsidTr="00694E46">
        <w:tc>
          <w:tcPr>
            <w:tcW w:w="4957" w:type="dxa"/>
          </w:tcPr>
          <w:p w14:paraId="68A8C382" w14:textId="6BD00870" w:rsidR="00694E46" w:rsidRDefault="00694E46" w:rsidP="002853B3">
            <w:pPr>
              <w:spacing w:line="276" w:lineRule="auto"/>
              <w:jc w:val="both"/>
            </w:pPr>
          </w:p>
        </w:tc>
        <w:tc>
          <w:tcPr>
            <w:tcW w:w="1275" w:type="dxa"/>
          </w:tcPr>
          <w:p w14:paraId="2D615102" w14:textId="5197964B" w:rsidR="00694E46" w:rsidRDefault="00694E46" w:rsidP="002853B3">
            <w:pPr>
              <w:spacing w:line="276" w:lineRule="auto"/>
              <w:jc w:val="both"/>
            </w:pPr>
            <w:r>
              <w:t>2023</w:t>
            </w:r>
          </w:p>
        </w:tc>
        <w:tc>
          <w:tcPr>
            <w:tcW w:w="1418" w:type="dxa"/>
          </w:tcPr>
          <w:p w14:paraId="096D7A18" w14:textId="0E3BF3EE" w:rsidR="00694E46" w:rsidRDefault="00694E46" w:rsidP="002853B3">
            <w:pPr>
              <w:spacing w:line="276" w:lineRule="auto"/>
              <w:jc w:val="both"/>
            </w:pPr>
            <w:r>
              <w:t>2024</w:t>
            </w:r>
          </w:p>
        </w:tc>
        <w:tc>
          <w:tcPr>
            <w:tcW w:w="1412" w:type="dxa"/>
          </w:tcPr>
          <w:p w14:paraId="47F19F51" w14:textId="07DEB5E5" w:rsidR="00694E46" w:rsidRDefault="00694E46" w:rsidP="002853B3">
            <w:pPr>
              <w:spacing w:line="276" w:lineRule="auto"/>
              <w:jc w:val="both"/>
            </w:pPr>
            <w:r>
              <w:t>2025</w:t>
            </w:r>
          </w:p>
        </w:tc>
      </w:tr>
      <w:tr w:rsidR="00694E46" w14:paraId="514F2245" w14:textId="77777777" w:rsidTr="00694E46">
        <w:tc>
          <w:tcPr>
            <w:tcW w:w="4957" w:type="dxa"/>
          </w:tcPr>
          <w:p w14:paraId="4AD2DC5B" w14:textId="774AD982" w:rsidR="00694E46" w:rsidRDefault="00694E46" w:rsidP="002853B3">
            <w:pPr>
              <w:spacing w:line="276" w:lineRule="auto"/>
              <w:jc w:val="both"/>
            </w:pPr>
            <w:r w:rsidRPr="001414EA">
              <w:t>kontrol</w:t>
            </w:r>
            <w:r>
              <w:t>a</w:t>
            </w:r>
            <w:r w:rsidRPr="007F7CC1">
              <w:t xml:space="preserve"> nieruchomości zamieszkałych oraz niezamieszkałych, których właściciele nie złożyli stosownej deklaracji, bądź złożona przez nich deklaracja</w:t>
            </w:r>
            <w:r>
              <w:t xml:space="preserve"> budziła uzasadnione wątpliwości</w:t>
            </w:r>
          </w:p>
        </w:tc>
        <w:tc>
          <w:tcPr>
            <w:tcW w:w="1275" w:type="dxa"/>
          </w:tcPr>
          <w:p w14:paraId="165C60CF" w14:textId="57CF893C" w:rsidR="00694E46" w:rsidRDefault="00C17CDD" w:rsidP="00C17CDD">
            <w:pPr>
              <w:spacing w:line="276" w:lineRule="auto"/>
              <w:jc w:val="right"/>
            </w:pPr>
            <w:r>
              <w:t>302</w:t>
            </w:r>
          </w:p>
        </w:tc>
        <w:tc>
          <w:tcPr>
            <w:tcW w:w="1418" w:type="dxa"/>
          </w:tcPr>
          <w:p w14:paraId="70FA9F31" w14:textId="23FC429C" w:rsidR="00694E46" w:rsidRDefault="00694E46" w:rsidP="00694E46">
            <w:pPr>
              <w:spacing w:line="276" w:lineRule="auto"/>
              <w:jc w:val="right"/>
            </w:pPr>
            <w:r>
              <w:t>146</w:t>
            </w:r>
          </w:p>
        </w:tc>
        <w:tc>
          <w:tcPr>
            <w:tcW w:w="1412" w:type="dxa"/>
          </w:tcPr>
          <w:p w14:paraId="59BA0B44" w14:textId="63A3A51E" w:rsidR="00694E46" w:rsidRDefault="00FC038A" w:rsidP="00FB724E">
            <w:pPr>
              <w:spacing w:line="276" w:lineRule="auto"/>
              <w:jc w:val="right"/>
            </w:pPr>
            <w:r>
              <w:t>265</w:t>
            </w:r>
          </w:p>
        </w:tc>
      </w:tr>
      <w:tr w:rsidR="00694E46" w14:paraId="777B9137" w14:textId="77777777" w:rsidTr="00694E46">
        <w:tc>
          <w:tcPr>
            <w:tcW w:w="4957" w:type="dxa"/>
          </w:tcPr>
          <w:p w14:paraId="56596D3B" w14:textId="1AB58CC4" w:rsidR="00694E46" w:rsidRDefault="00694E46" w:rsidP="002853B3">
            <w:pPr>
              <w:spacing w:line="276" w:lineRule="auto"/>
              <w:jc w:val="both"/>
            </w:pPr>
            <w:r>
              <w:t xml:space="preserve">wystosowano wezwania do właścicieli nieruchomości, którzy nie złożyli deklaracji </w:t>
            </w:r>
            <w:r>
              <w:lastRenderedPageBreak/>
              <w:t xml:space="preserve">o wysokości opłaty za gospodarowanie odpadami komunalnymi lub złożone deklaracje budziły </w:t>
            </w:r>
            <w:r w:rsidRPr="00671C62">
              <w:t>uzasadnione wątpliwości.</w:t>
            </w:r>
            <w:r>
              <w:t xml:space="preserve"> </w:t>
            </w:r>
            <w:r w:rsidRPr="002859C8">
              <w:t>Osoby te zostały poucz</w:t>
            </w:r>
            <w:r>
              <w:t>o</w:t>
            </w:r>
            <w:r w:rsidRPr="002859C8">
              <w:t>ne o obowiązku złożenia deklaracji w</w:t>
            </w:r>
            <w:r>
              <w:t> </w:t>
            </w:r>
            <w:r w:rsidRPr="002859C8">
              <w:t>terminie 7 dni</w:t>
            </w:r>
            <w:r>
              <w:t xml:space="preserve"> od daty otrzymania wezwania. </w:t>
            </w:r>
          </w:p>
        </w:tc>
        <w:tc>
          <w:tcPr>
            <w:tcW w:w="1275" w:type="dxa"/>
          </w:tcPr>
          <w:p w14:paraId="3FC05104" w14:textId="4BE16B7B" w:rsidR="00694E46" w:rsidRDefault="00C17CDD" w:rsidP="00C17CDD">
            <w:pPr>
              <w:spacing w:line="276" w:lineRule="auto"/>
              <w:jc w:val="right"/>
            </w:pPr>
            <w:r>
              <w:lastRenderedPageBreak/>
              <w:t>404</w:t>
            </w:r>
          </w:p>
        </w:tc>
        <w:tc>
          <w:tcPr>
            <w:tcW w:w="1418" w:type="dxa"/>
          </w:tcPr>
          <w:p w14:paraId="4FF0E576" w14:textId="3528DD66" w:rsidR="00694E46" w:rsidRDefault="00694E46" w:rsidP="00694E46">
            <w:pPr>
              <w:spacing w:line="276" w:lineRule="auto"/>
              <w:jc w:val="right"/>
            </w:pPr>
            <w:r>
              <w:t>442</w:t>
            </w:r>
          </w:p>
        </w:tc>
        <w:tc>
          <w:tcPr>
            <w:tcW w:w="1412" w:type="dxa"/>
          </w:tcPr>
          <w:p w14:paraId="679FC5FE" w14:textId="49AB0FF5" w:rsidR="00694E46" w:rsidRDefault="009D0B97" w:rsidP="00FB724E">
            <w:pPr>
              <w:spacing w:line="276" w:lineRule="auto"/>
              <w:jc w:val="right"/>
            </w:pPr>
            <w:r>
              <w:t>367</w:t>
            </w:r>
          </w:p>
        </w:tc>
      </w:tr>
      <w:tr w:rsidR="00694E46" w14:paraId="2CDF3FA4" w14:textId="77777777" w:rsidTr="00694E46">
        <w:tc>
          <w:tcPr>
            <w:tcW w:w="4957" w:type="dxa"/>
          </w:tcPr>
          <w:p w14:paraId="3C6FCC4E" w14:textId="20DB507B" w:rsidR="00694E46" w:rsidRDefault="00694E46" w:rsidP="002853B3">
            <w:pPr>
              <w:spacing w:line="276" w:lineRule="auto"/>
              <w:jc w:val="both"/>
            </w:pPr>
            <w:r>
              <w:t>wszczęto postępowania administracyjne w związku z niezłożeniem deklaracji</w:t>
            </w:r>
            <w:r w:rsidRPr="00A136DE">
              <w:t xml:space="preserve"> o wysokości opłaty za gospodarowanie odpadami komunalnymi</w:t>
            </w:r>
            <w:r>
              <w:t xml:space="preserve"> lub uzasadnionych wątpliwości co do danych zawartych w złożonych deklaracjach</w:t>
            </w:r>
          </w:p>
        </w:tc>
        <w:tc>
          <w:tcPr>
            <w:tcW w:w="1275" w:type="dxa"/>
          </w:tcPr>
          <w:p w14:paraId="27FDA521" w14:textId="6FAB6B87" w:rsidR="00694E46" w:rsidRDefault="00C17CDD" w:rsidP="00C17CDD">
            <w:pPr>
              <w:spacing w:line="276" w:lineRule="auto"/>
              <w:jc w:val="right"/>
            </w:pPr>
            <w:r>
              <w:t>19</w:t>
            </w:r>
          </w:p>
        </w:tc>
        <w:tc>
          <w:tcPr>
            <w:tcW w:w="1418" w:type="dxa"/>
          </w:tcPr>
          <w:p w14:paraId="48B49FD4" w14:textId="18AB3D2D" w:rsidR="00694E46" w:rsidRDefault="00694E46" w:rsidP="00694E46">
            <w:pPr>
              <w:spacing w:line="276" w:lineRule="auto"/>
              <w:jc w:val="right"/>
            </w:pPr>
            <w:r>
              <w:t>3</w:t>
            </w:r>
          </w:p>
        </w:tc>
        <w:tc>
          <w:tcPr>
            <w:tcW w:w="1412" w:type="dxa"/>
          </w:tcPr>
          <w:p w14:paraId="546474BC" w14:textId="3DF470F6" w:rsidR="00694E46" w:rsidRDefault="00EB0EA2" w:rsidP="00FB724E">
            <w:pPr>
              <w:spacing w:line="276" w:lineRule="auto"/>
              <w:jc w:val="right"/>
            </w:pPr>
            <w:r>
              <w:t>9</w:t>
            </w:r>
          </w:p>
        </w:tc>
      </w:tr>
      <w:tr w:rsidR="00694E46" w14:paraId="605EC3E0" w14:textId="77777777" w:rsidTr="00694E46">
        <w:tc>
          <w:tcPr>
            <w:tcW w:w="4957" w:type="dxa"/>
          </w:tcPr>
          <w:p w14:paraId="0045EC36" w14:textId="3FFE4B6C" w:rsidR="00694E46" w:rsidRDefault="00694E46" w:rsidP="002853B3">
            <w:pPr>
              <w:spacing w:line="276" w:lineRule="auto"/>
              <w:jc w:val="both"/>
            </w:pPr>
            <w:r>
              <w:t>wydano decyzję o wysokości opłaty za gospodarowanie odpadami komunalnymi w sytuacji niezłożenia deklaracji albo uzasadnionych wątpliwości co do danych zawartych w deklaracji,</w:t>
            </w:r>
          </w:p>
        </w:tc>
        <w:tc>
          <w:tcPr>
            <w:tcW w:w="1275" w:type="dxa"/>
          </w:tcPr>
          <w:p w14:paraId="158394F5" w14:textId="7663CA7D" w:rsidR="00694E46" w:rsidRDefault="00C17CDD" w:rsidP="00C17CDD">
            <w:pPr>
              <w:spacing w:line="276" w:lineRule="auto"/>
              <w:jc w:val="right"/>
            </w:pPr>
            <w:r>
              <w:t>24</w:t>
            </w:r>
          </w:p>
        </w:tc>
        <w:tc>
          <w:tcPr>
            <w:tcW w:w="1418" w:type="dxa"/>
          </w:tcPr>
          <w:p w14:paraId="73F63D77" w14:textId="19A04BAC" w:rsidR="00694E46" w:rsidRDefault="00694E46" w:rsidP="00694E46">
            <w:pPr>
              <w:spacing w:line="276" w:lineRule="auto"/>
              <w:jc w:val="right"/>
            </w:pPr>
            <w:r>
              <w:t>3</w:t>
            </w:r>
          </w:p>
        </w:tc>
        <w:tc>
          <w:tcPr>
            <w:tcW w:w="1412" w:type="dxa"/>
          </w:tcPr>
          <w:p w14:paraId="48A0EADC" w14:textId="27D6BF54" w:rsidR="00694E46" w:rsidRDefault="009D0B97" w:rsidP="00FB724E">
            <w:pPr>
              <w:spacing w:line="276" w:lineRule="auto"/>
              <w:jc w:val="right"/>
            </w:pPr>
            <w:r>
              <w:t>9</w:t>
            </w:r>
          </w:p>
        </w:tc>
      </w:tr>
      <w:tr w:rsidR="00694E46" w14:paraId="7E14FC24" w14:textId="77777777" w:rsidTr="00694E46">
        <w:tc>
          <w:tcPr>
            <w:tcW w:w="4957" w:type="dxa"/>
          </w:tcPr>
          <w:p w14:paraId="2EC32E2E" w14:textId="7B3E9D61" w:rsidR="00694E46" w:rsidRDefault="00C17CDD" w:rsidP="002853B3">
            <w:pPr>
              <w:spacing w:line="276" w:lineRule="auto"/>
              <w:jc w:val="both"/>
            </w:pPr>
            <w:r>
              <w:t xml:space="preserve">weryfikacja </w:t>
            </w:r>
            <w:r w:rsidR="009D0B97">
              <w:t>nieruchomości</w:t>
            </w:r>
            <w:r>
              <w:t xml:space="preserve"> pod kątem prawidłowości złożenia </w:t>
            </w:r>
            <w:r w:rsidR="009D0B97">
              <w:t xml:space="preserve">deklaracji </w:t>
            </w:r>
            <w:r>
              <w:t>– sprawdzenie zużycia wody</w:t>
            </w:r>
            <w:r w:rsidR="001002FE">
              <w:t>, ilości zameldowanych osób</w:t>
            </w:r>
            <w:r>
              <w:t xml:space="preserve"> oraz bazy </w:t>
            </w:r>
            <w:proofErr w:type="spellStart"/>
            <w:r>
              <w:t>C</w:t>
            </w:r>
            <w:r w:rsidR="00FB724E">
              <w:t>Ei</w:t>
            </w:r>
            <w:r>
              <w:t>DG</w:t>
            </w:r>
            <w:proofErr w:type="spellEnd"/>
          </w:p>
        </w:tc>
        <w:tc>
          <w:tcPr>
            <w:tcW w:w="1275" w:type="dxa"/>
          </w:tcPr>
          <w:p w14:paraId="10CF6964" w14:textId="1A1C7AF2" w:rsidR="00694E46" w:rsidRDefault="00C17CDD" w:rsidP="002853B3">
            <w:pPr>
              <w:spacing w:line="276" w:lineRule="auto"/>
              <w:jc w:val="both"/>
            </w:pPr>
            <w:r>
              <w:t>-</w:t>
            </w:r>
          </w:p>
        </w:tc>
        <w:tc>
          <w:tcPr>
            <w:tcW w:w="1418" w:type="dxa"/>
          </w:tcPr>
          <w:p w14:paraId="000ACA2B" w14:textId="56B3F15B" w:rsidR="00694E46" w:rsidRDefault="00C17CDD" w:rsidP="00694E46">
            <w:pPr>
              <w:spacing w:line="276" w:lineRule="auto"/>
              <w:jc w:val="right"/>
            </w:pPr>
            <w:r>
              <w:t>1</w:t>
            </w:r>
            <w:r w:rsidR="00B064AD">
              <w:t xml:space="preserve"> </w:t>
            </w:r>
            <w:r>
              <w:t>470</w:t>
            </w:r>
          </w:p>
        </w:tc>
        <w:tc>
          <w:tcPr>
            <w:tcW w:w="1412" w:type="dxa"/>
          </w:tcPr>
          <w:p w14:paraId="38FA86DF" w14:textId="6F7F91AB" w:rsidR="00694E46" w:rsidRDefault="00714DA5" w:rsidP="002C0F27">
            <w:pPr>
              <w:spacing w:line="276" w:lineRule="auto"/>
              <w:jc w:val="right"/>
            </w:pPr>
            <w:r>
              <w:t>2 225</w:t>
            </w:r>
          </w:p>
        </w:tc>
      </w:tr>
    </w:tbl>
    <w:p w14:paraId="2B022528" w14:textId="77777777" w:rsidR="00694E46" w:rsidRDefault="00694E46" w:rsidP="002853B3">
      <w:pPr>
        <w:spacing w:line="276" w:lineRule="auto"/>
        <w:jc w:val="both"/>
      </w:pPr>
    </w:p>
    <w:p w14:paraId="05C758B1" w14:textId="05B1330C" w:rsidR="002853B3" w:rsidRDefault="00C17CDD" w:rsidP="002853B3">
      <w:pPr>
        <w:spacing w:line="276" w:lineRule="auto"/>
        <w:jc w:val="both"/>
        <w:rPr>
          <w:highlight w:val="yellow"/>
        </w:rPr>
      </w:pPr>
      <w:r>
        <w:t>W roku 202</w:t>
      </w:r>
      <w:r w:rsidR="00EB0EA2">
        <w:t>5</w:t>
      </w:r>
      <w:r>
        <w:t xml:space="preserve"> w</w:t>
      </w:r>
      <w:r w:rsidR="002853B3">
        <w:t xml:space="preserve">prowadzono do bazy </w:t>
      </w:r>
      <w:r w:rsidR="002853B3" w:rsidRPr="00671C62">
        <w:t>gminnego systemu gospodarowania odpadami komunalnymi</w:t>
      </w:r>
      <w:r w:rsidR="002853B3">
        <w:t xml:space="preserve"> dane zawierające</w:t>
      </w:r>
      <w:r w:rsidR="002853B3" w:rsidRPr="00671C62">
        <w:t>:</w:t>
      </w:r>
    </w:p>
    <w:p w14:paraId="4BA23765" w14:textId="5CFB7124" w:rsidR="002853B3" w:rsidRPr="00097593" w:rsidRDefault="002853B3" w:rsidP="002853B3">
      <w:pPr>
        <w:spacing w:line="276" w:lineRule="auto"/>
        <w:jc w:val="both"/>
      </w:pPr>
      <w:r w:rsidRPr="00C71C15">
        <w:t xml:space="preserve">- pierwsze deklaracje o wysokości opłaty za gospodarowanie odpadami komunalnymi, składane przez właścicieli nieruchomości położonych na terenie Gminy </w:t>
      </w:r>
      <w:r w:rsidRPr="00097593">
        <w:t>Sosnowiec, w ilości 6</w:t>
      </w:r>
      <w:r w:rsidR="00EB0EA2">
        <w:t>21</w:t>
      </w:r>
      <w:r w:rsidRPr="00097593">
        <w:t xml:space="preserve"> szt. </w:t>
      </w:r>
    </w:p>
    <w:p w14:paraId="29340744" w14:textId="03F2EC5B" w:rsidR="002853B3" w:rsidRPr="00097593" w:rsidRDefault="002853B3" w:rsidP="002853B3">
      <w:pPr>
        <w:spacing w:line="276" w:lineRule="auto"/>
        <w:jc w:val="both"/>
      </w:pPr>
      <w:r w:rsidRPr="00097593">
        <w:t xml:space="preserve">- nowe deklaracje po zmianie, w ilości 8 </w:t>
      </w:r>
      <w:r w:rsidR="00EB0EA2">
        <w:t>431</w:t>
      </w:r>
      <w:r w:rsidRPr="00097593">
        <w:t xml:space="preserve"> szt.</w:t>
      </w:r>
    </w:p>
    <w:p w14:paraId="4C0792EB" w14:textId="2291182B" w:rsidR="002853B3" w:rsidRPr="00097593" w:rsidRDefault="002853B3" w:rsidP="002853B3">
      <w:pPr>
        <w:spacing w:line="276" w:lineRule="auto"/>
        <w:jc w:val="both"/>
      </w:pPr>
      <w:r w:rsidRPr="00097593">
        <w:t xml:space="preserve">- korekty deklaracji, w ilości </w:t>
      </w:r>
      <w:r w:rsidR="00EB0EA2">
        <w:t>970</w:t>
      </w:r>
      <w:r w:rsidRPr="00097593">
        <w:t xml:space="preserve"> szt.</w:t>
      </w:r>
    </w:p>
    <w:p w14:paraId="599C2BB1" w14:textId="2DC0F4CC" w:rsidR="002853B3" w:rsidRPr="00097593" w:rsidRDefault="002853B3" w:rsidP="002853B3">
      <w:pPr>
        <w:spacing w:line="276" w:lineRule="auto"/>
        <w:jc w:val="both"/>
      </w:pPr>
      <w:r w:rsidRPr="00097593">
        <w:t xml:space="preserve">- deklaracje zgłaszające wygaśnięcie obowiązku uiszczania opłaty, w ilości </w:t>
      </w:r>
      <w:r w:rsidR="00EB0EA2">
        <w:t>378</w:t>
      </w:r>
      <w:r w:rsidRPr="00097593">
        <w:t xml:space="preserve"> szt.</w:t>
      </w:r>
    </w:p>
    <w:p w14:paraId="57451BD6" w14:textId="77777777" w:rsidR="002853B3" w:rsidRDefault="002853B3" w:rsidP="002853B3">
      <w:pPr>
        <w:spacing w:line="276" w:lineRule="auto"/>
        <w:jc w:val="both"/>
        <w:rPr>
          <w:szCs w:val="24"/>
        </w:rPr>
      </w:pPr>
      <w:r w:rsidRPr="00097593">
        <w:rPr>
          <w:szCs w:val="24"/>
        </w:rPr>
        <w:t>Przedstawione powyżej ilości składanych dokumentów i wynikających z nich zmian, obrazują wielkość potrzeb podejmowania postępowań weryfikacyjnych i kontrolnych.</w:t>
      </w:r>
    </w:p>
    <w:p w14:paraId="11F4DDDF" w14:textId="77777777" w:rsidR="00CE0C72" w:rsidRDefault="00CE0C72" w:rsidP="00E12910">
      <w:pPr>
        <w:spacing w:line="276" w:lineRule="auto"/>
        <w:jc w:val="both"/>
        <w:rPr>
          <w:noProof/>
          <w:szCs w:val="24"/>
        </w:rPr>
      </w:pPr>
    </w:p>
    <w:p w14:paraId="1720B3B0" w14:textId="77777777" w:rsidR="00CE0C72" w:rsidRDefault="00CE0C72" w:rsidP="00E12910">
      <w:pPr>
        <w:spacing w:line="276" w:lineRule="auto"/>
        <w:jc w:val="both"/>
        <w:rPr>
          <w:noProof/>
          <w:szCs w:val="24"/>
        </w:rPr>
      </w:pPr>
    </w:p>
    <w:p w14:paraId="20E28FF0" w14:textId="6F0EFCB5" w:rsidR="00CE0C72" w:rsidRPr="007635EC" w:rsidRDefault="0018497B" w:rsidP="0018497B">
      <w:pPr>
        <w:pStyle w:val="Akapitzlist"/>
        <w:numPr>
          <w:ilvl w:val="0"/>
          <w:numId w:val="1"/>
        </w:numPr>
        <w:spacing w:line="276" w:lineRule="auto"/>
        <w:jc w:val="both"/>
        <w:rPr>
          <w:b/>
          <w:bCs/>
          <w:noProof/>
          <w:szCs w:val="24"/>
        </w:rPr>
      </w:pPr>
      <w:r w:rsidRPr="007635EC">
        <w:rPr>
          <w:b/>
          <w:bCs/>
          <w:noProof/>
          <w:szCs w:val="24"/>
        </w:rPr>
        <w:t>Ilość odpadów odebranych w ramach systemu gospodarki odpadami komunalnymi</w:t>
      </w:r>
      <w:r w:rsidR="00164321" w:rsidRPr="007635EC">
        <w:rPr>
          <w:b/>
          <w:bCs/>
          <w:noProof/>
          <w:szCs w:val="24"/>
        </w:rPr>
        <w:t xml:space="preserve"> od właścicieli nieruchomości</w:t>
      </w:r>
      <w:r w:rsidRPr="007635EC">
        <w:rPr>
          <w:b/>
          <w:bCs/>
          <w:noProof/>
          <w:szCs w:val="24"/>
        </w:rPr>
        <w:t>.</w:t>
      </w:r>
    </w:p>
    <w:p w14:paraId="59060CC1" w14:textId="77777777" w:rsidR="0018497B" w:rsidRDefault="0018497B" w:rsidP="00164321">
      <w:pPr>
        <w:spacing w:line="276" w:lineRule="auto"/>
        <w:ind w:left="360"/>
        <w:jc w:val="both"/>
        <w:rPr>
          <w:noProof/>
          <w:szCs w:val="24"/>
        </w:rPr>
      </w:pPr>
    </w:p>
    <w:p w14:paraId="00AAF0EE" w14:textId="391B4F24" w:rsidR="00164321" w:rsidRPr="00510875" w:rsidRDefault="00164321" w:rsidP="00164321">
      <w:pPr>
        <w:spacing w:line="276" w:lineRule="auto"/>
        <w:jc w:val="both"/>
      </w:pPr>
      <w:r>
        <w:t>Informacja o ilości</w:t>
      </w:r>
      <w:r w:rsidRPr="00F96D77">
        <w:t xml:space="preserve"> odpadów odebranych </w:t>
      </w:r>
      <w:r>
        <w:t xml:space="preserve">w ramach systemu gospodarki odpadami </w:t>
      </w:r>
      <w:r w:rsidRPr="00F96D77">
        <w:t xml:space="preserve">z terenu </w:t>
      </w:r>
      <w:r>
        <w:t xml:space="preserve">miasta </w:t>
      </w:r>
      <w:r w:rsidRPr="00F96D77">
        <w:t>Sosnowca</w:t>
      </w:r>
      <w:r w:rsidR="00F5721D">
        <w:t xml:space="preserve"> w roku </w:t>
      </w:r>
      <w:r w:rsidR="006B2B3C">
        <w:t>2025</w:t>
      </w:r>
      <w:r w:rsidR="008E1C34">
        <w:t>.</w:t>
      </w:r>
    </w:p>
    <w:tbl>
      <w:tblPr>
        <w:tblStyle w:val="Tabela-Siatka"/>
        <w:tblW w:w="0" w:type="auto"/>
        <w:tblLook w:val="04A0" w:firstRow="1" w:lastRow="0" w:firstColumn="1" w:lastColumn="0" w:noHBand="0" w:noVBand="1"/>
      </w:tblPr>
      <w:tblGrid>
        <w:gridCol w:w="4531"/>
        <w:gridCol w:w="4531"/>
      </w:tblGrid>
      <w:tr w:rsidR="008E1C34" w14:paraId="0CD5E6E1" w14:textId="77777777" w:rsidTr="008E1C34">
        <w:tc>
          <w:tcPr>
            <w:tcW w:w="4531" w:type="dxa"/>
          </w:tcPr>
          <w:p w14:paraId="15B71AB6" w14:textId="5B498A97" w:rsidR="008E1C34" w:rsidRDefault="008E1C34" w:rsidP="00164321">
            <w:pPr>
              <w:spacing w:line="276" w:lineRule="auto"/>
            </w:pPr>
            <w:bookmarkStart w:id="4" w:name="_Hlk130545371"/>
          </w:p>
        </w:tc>
        <w:tc>
          <w:tcPr>
            <w:tcW w:w="4531" w:type="dxa"/>
          </w:tcPr>
          <w:p w14:paraId="2C8887FE" w14:textId="18ADB6C6" w:rsidR="008E1C34" w:rsidRPr="009427BE" w:rsidRDefault="008E1C34" w:rsidP="00164321">
            <w:pPr>
              <w:spacing w:line="276" w:lineRule="auto"/>
              <w:rPr>
                <w:b/>
                <w:bCs/>
              </w:rPr>
            </w:pPr>
            <w:r w:rsidRPr="009427BE">
              <w:rPr>
                <w:b/>
                <w:bCs/>
              </w:rPr>
              <w:t>Ilość odpadów Mg</w:t>
            </w:r>
          </w:p>
        </w:tc>
      </w:tr>
      <w:tr w:rsidR="008E1C34" w14:paraId="2E1D26A4" w14:textId="77777777" w:rsidTr="008E1C34">
        <w:tc>
          <w:tcPr>
            <w:tcW w:w="4531" w:type="dxa"/>
          </w:tcPr>
          <w:p w14:paraId="050703C8" w14:textId="7130E295" w:rsidR="008E1C34" w:rsidRDefault="008E1C34" w:rsidP="00164321">
            <w:pPr>
              <w:spacing w:line="276" w:lineRule="auto"/>
            </w:pPr>
            <w:r>
              <w:t>GPSZOK</w:t>
            </w:r>
          </w:p>
        </w:tc>
        <w:tc>
          <w:tcPr>
            <w:tcW w:w="4531" w:type="dxa"/>
          </w:tcPr>
          <w:p w14:paraId="7928D26A" w14:textId="506E086A" w:rsidR="008E1C34" w:rsidRDefault="008E1C34" w:rsidP="008E1C34">
            <w:pPr>
              <w:spacing w:line="276" w:lineRule="auto"/>
              <w:jc w:val="right"/>
            </w:pPr>
            <w:r>
              <w:t>6 083,7673</w:t>
            </w:r>
          </w:p>
        </w:tc>
      </w:tr>
      <w:tr w:rsidR="008E1C34" w14:paraId="30558624" w14:textId="77777777" w:rsidTr="008E1C34">
        <w:tc>
          <w:tcPr>
            <w:tcW w:w="4531" w:type="dxa"/>
          </w:tcPr>
          <w:p w14:paraId="7F29687E" w14:textId="586DBF7C" w:rsidR="008E1C34" w:rsidRDefault="008E1C34" w:rsidP="00164321">
            <w:pPr>
              <w:spacing w:line="276" w:lineRule="auto"/>
            </w:pPr>
            <w:r>
              <w:t>Dzikie wysypiska</w:t>
            </w:r>
          </w:p>
        </w:tc>
        <w:tc>
          <w:tcPr>
            <w:tcW w:w="4531" w:type="dxa"/>
          </w:tcPr>
          <w:p w14:paraId="729A9BBD" w14:textId="5C8E7B26" w:rsidR="008E1C34" w:rsidRDefault="008E1C34" w:rsidP="008E1C34">
            <w:pPr>
              <w:spacing w:line="276" w:lineRule="auto"/>
              <w:jc w:val="right"/>
            </w:pPr>
            <w:r>
              <w:t>2 718,5800</w:t>
            </w:r>
          </w:p>
        </w:tc>
      </w:tr>
      <w:tr w:rsidR="008E1C34" w14:paraId="59BA3970" w14:textId="77777777" w:rsidTr="008E1C34">
        <w:tc>
          <w:tcPr>
            <w:tcW w:w="4531" w:type="dxa"/>
          </w:tcPr>
          <w:p w14:paraId="6C3FB877" w14:textId="7A955064" w:rsidR="008E1C34" w:rsidRDefault="008E1C34" w:rsidP="00164321">
            <w:pPr>
              <w:spacing w:line="276" w:lineRule="auto"/>
            </w:pPr>
            <w:r>
              <w:t xml:space="preserve">Imprezy </w:t>
            </w:r>
            <w:r w:rsidR="00836A69">
              <w:t>m</w:t>
            </w:r>
            <w:r>
              <w:t>iejskie</w:t>
            </w:r>
          </w:p>
        </w:tc>
        <w:tc>
          <w:tcPr>
            <w:tcW w:w="4531" w:type="dxa"/>
          </w:tcPr>
          <w:p w14:paraId="6394ACE8" w14:textId="3AC07A59" w:rsidR="008E1C34" w:rsidRDefault="008E1C34" w:rsidP="008E1C34">
            <w:pPr>
              <w:spacing w:line="276" w:lineRule="auto"/>
              <w:jc w:val="right"/>
            </w:pPr>
            <w:r>
              <w:t>5,4200</w:t>
            </w:r>
          </w:p>
        </w:tc>
      </w:tr>
      <w:tr w:rsidR="008E1C34" w14:paraId="33CD26FB" w14:textId="77777777" w:rsidTr="008E1C34">
        <w:tc>
          <w:tcPr>
            <w:tcW w:w="4531" w:type="dxa"/>
          </w:tcPr>
          <w:p w14:paraId="555DB305" w14:textId="19207AB0" w:rsidR="008E1C34" w:rsidRDefault="008E1C34" w:rsidP="00164321">
            <w:pPr>
              <w:spacing w:line="276" w:lineRule="auto"/>
            </w:pPr>
            <w:r>
              <w:t>Odpady zebrane w ramach akcji edukacyjnych</w:t>
            </w:r>
          </w:p>
        </w:tc>
        <w:tc>
          <w:tcPr>
            <w:tcW w:w="4531" w:type="dxa"/>
          </w:tcPr>
          <w:p w14:paraId="06A99BDD" w14:textId="280517EE" w:rsidR="008E1C34" w:rsidRDefault="00B064AD" w:rsidP="008E1C34">
            <w:pPr>
              <w:spacing w:line="276" w:lineRule="auto"/>
              <w:jc w:val="right"/>
            </w:pPr>
            <w:r>
              <w:t>30,651</w:t>
            </w:r>
          </w:p>
        </w:tc>
      </w:tr>
      <w:tr w:rsidR="008E1C34" w14:paraId="44804059" w14:textId="77777777" w:rsidTr="008E1C34">
        <w:tc>
          <w:tcPr>
            <w:tcW w:w="4531" w:type="dxa"/>
          </w:tcPr>
          <w:p w14:paraId="45C80BD3" w14:textId="23805363" w:rsidR="008E1C34" w:rsidRDefault="008E1C34" w:rsidP="00164321">
            <w:pPr>
              <w:spacing w:line="276" w:lineRule="auto"/>
            </w:pPr>
            <w:r>
              <w:lastRenderedPageBreak/>
              <w:t xml:space="preserve">Odpady </w:t>
            </w:r>
            <w:r w:rsidR="00BE47B9">
              <w:t>odebrane od właścicieli nieruchomości</w:t>
            </w:r>
          </w:p>
        </w:tc>
        <w:tc>
          <w:tcPr>
            <w:tcW w:w="4531" w:type="dxa"/>
          </w:tcPr>
          <w:p w14:paraId="267A7FA9" w14:textId="419B390D" w:rsidR="008E1C34" w:rsidRDefault="008E1C34" w:rsidP="008E1C34">
            <w:pPr>
              <w:spacing w:line="276" w:lineRule="auto"/>
              <w:jc w:val="right"/>
            </w:pPr>
            <w:r>
              <w:t>71 732,8800</w:t>
            </w:r>
          </w:p>
        </w:tc>
      </w:tr>
      <w:tr w:rsidR="008E1C34" w14:paraId="607CAB97" w14:textId="77777777" w:rsidTr="008E1C34">
        <w:tc>
          <w:tcPr>
            <w:tcW w:w="4531" w:type="dxa"/>
          </w:tcPr>
          <w:p w14:paraId="702FE34D" w14:textId="6A358CE3" w:rsidR="008E1C34" w:rsidRPr="009427BE" w:rsidRDefault="008E1C34" w:rsidP="00164321">
            <w:pPr>
              <w:spacing w:line="276" w:lineRule="auto"/>
              <w:rPr>
                <w:b/>
                <w:bCs/>
              </w:rPr>
            </w:pPr>
            <w:r w:rsidRPr="009427BE">
              <w:rPr>
                <w:b/>
                <w:bCs/>
              </w:rPr>
              <w:t>SUMA</w:t>
            </w:r>
          </w:p>
        </w:tc>
        <w:tc>
          <w:tcPr>
            <w:tcW w:w="4531" w:type="dxa"/>
          </w:tcPr>
          <w:p w14:paraId="782FE54D" w14:textId="5B3FC953" w:rsidR="008E1C34" w:rsidRPr="008E1C34" w:rsidRDefault="008E1C34" w:rsidP="008E1C34">
            <w:pPr>
              <w:spacing w:line="276" w:lineRule="auto"/>
              <w:jc w:val="right"/>
              <w:rPr>
                <w:b/>
                <w:bCs/>
              </w:rPr>
            </w:pPr>
            <w:r w:rsidRPr="008E1C34">
              <w:rPr>
                <w:b/>
                <w:bCs/>
              </w:rPr>
              <w:t>80 571,2983</w:t>
            </w:r>
          </w:p>
        </w:tc>
      </w:tr>
    </w:tbl>
    <w:p w14:paraId="38E978A8" w14:textId="77777777" w:rsidR="00164321" w:rsidRDefault="00164321" w:rsidP="00164321">
      <w:pPr>
        <w:spacing w:line="276" w:lineRule="auto"/>
      </w:pPr>
    </w:p>
    <w:p w14:paraId="256F1232" w14:textId="5E3F05E8" w:rsidR="00FF0A55" w:rsidRDefault="00FF0A55" w:rsidP="00836A69">
      <w:pPr>
        <w:spacing w:line="276" w:lineRule="auto"/>
        <w:jc w:val="both"/>
        <w:rPr>
          <w:rFonts w:eastAsia="Times New Roman"/>
          <w:szCs w:val="24"/>
          <w:lang w:eastAsia="pl-PL"/>
        </w:rPr>
      </w:pPr>
      <w:r>
        <w:rPr>
          <w:rFonts w:eastAsia="Times New Roman"/>
          <w:noProof/>
          <w:szCs w:val="24"/>
          <w:lang w:eastAsia="pl-PL"/>
          <w14:ligatures w14:val="standardContextual"/>
        </w:rPr>
        <w:drawing>
          <wp:inline distT="0" distB="0" distL="0" distR="0" wp14:anchorId="32D28CF2" wp14:editId="58D8A854">
            <wp:extent cx="5486400" cy="3200400"/>
            <wp:effectExtent l="0" t="0" r="0" b="0"/>
            <wp:docPr id="142692259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E9297F" w14:textId="77777777" w:rsidR="00FF0A55" w:rsidRDefault="00FF0A55" w:rsidP="00836A69">
      <w:pPr>
        <w:spacing w:line="276" w:lineRule="auto"/>
        <w:jc w:val="both"/>
        <w:rPr>
          <w:rFonts w:eastAsia="Times New Roman"/>
          <w:szCs w:val="24"/>
          <w:lang w:eastAsia="pl-PL"/>
        </w:rPr>
      </w:pPr>
    </w:p>
    <w:p w14:paraId="242019AA" w14:textId="77B41CD6" w:rsidR="00836A69" w:rsidRDefault="00836A69" w:rsidP="00836A69">
      <w:pPr>
        <w:spacing w:line="276" w:lineRule="auto"/>
        <w:jc w:val="both"/>
        <w:rPr>
          <w:color w:val="000000"/>
        </w:rPr>
      </w:pPr>
      <w:r>
        <w:rPr>
          <w:rFonts w:eastAsia="Times New Roman"/>
          <w:szCs w:val="24"/>
          <w:lang w:eastAsia="pl-PL"/>
        </w:rPr>
        <w:t>N</w:t>
      </w:r>
      <w:r w:rsidRPr="00CD5D4C">
        <w:rPr>
          <w:rFonts w:eastAsia="Times New Roman"/>
          <w:szCs w:val="24"/>
          <w:lang w:eastAsia="pl-PL"/>
        </w:rPr>
        <w:t>ajwiększą grupę odpadów komunalnych oddawanych przez mieszkańców Sosnowca do GPSZOK stanowią odpady o kodzie 20 02 01 (odpady ulegające biodegradacji), które zostały przekazane roku w 202</w:t>
      </w:r>
      <w:r>
        <w:rPr>
          <w:rFonts w:eastAsia="Times New Roman"/>
          <w:szCs w:val="24"/>
          <w:lang w:eastAsia="pl-PL"/>
        </w:rPr>
        <w:t>5</w:t>
      </w:r>
      <w:r w:rsidRPr="00CD5D4C">
        <w:rPr>
          <w:rFonts w:eastAsia="Times New Roman"/>
          <w:szCs w:val="24"/>
          <w:lang w:eastAsia="pl-PL"/>
        </w:rPr>
        <w:t xml:space="preserve"> - w ilości </w:t>
      </w:r>
      <w:r w:rsidRPr="004F2B83">
        <w:rPr>
          <w:rFonts w:eastAsia="Times New Roman"/>
          <w:szCs w:val="24"/>
          <w:lang w:eastAsia="pl-PL"/>
        </w:rPr>
        <w:t>2</w:t>
      </w:r>
      <w:r>
        <w:rPr>
          <w:rFonts w:eastAsia="Times New Roman"/>
          <w:szCs w:val="24"/>
          <w:lang w:eastAsia="pl-PL"/>
        </w:rPr>
        <w:t xml:space="preserve"> 882,0270 </w:t>
      </w:r>
      <w:r w:rsidRPr="00CD5D4C">
        <w:rPr>
          <w:rFonts w:eastAsia="Times New Roman"/>
          <w:szCs w:val="24"/>
          <w:lang w:eastAsia="pl-PL"/>
        </w:rPr>
        <w:t>Mg</w:t>
      </w:r>
      <w:r>
        <w:rPr>
          <w:rFonts w:eastAsia="Times New Roman"/>
          <w:szCs w:val="24"/>
          <w:lang w:eastAsia="pl-PL"/>
        </w:rPr>
        <w:t>,</w:t>
      </w:r>
      <w:r w:rsidRPr="00CD5D4C">
        <w:rPr>
          <w:rFonts w:eastAsia="Times New Roman"/>
          <w:szCs w:val="24"/>
          <w:lang w:eastAsia="pl-PL"/>
        </w:rPr>
        <w:t xml:space="preserve"> odpady o kodzie 20 03 07 (odpady wielkogabarytowe) - w ilości</w:t>
      </w:r>
      <w:r>
        <w:rPr>
          <w:rFonts w:eastAsia="Times New Roman"/>
          <w:szCs w:val="24"/>
          <w:lang w:eastAsia="pl-PL"/>
        </w:rPr>
        <w:t xml:space="preserve"> </w:t>
      </w:r>
      <w:r w:rsidRPr="004F2B83">
        <w:rPr>
          <w:rFonts w:eastAsia="Times New Roman"/>
          <w:szCs w:val="24"/>
          <w:lang w:eastAsia="pl-PL"/>
        </w:rPr>
        <w:t>1</w:t>
      </w:r>
      <w:r>
        <w:rPr>
          <w:rFonts w:eastAsia="Times New Roman"/>
          <w:szCs w:val="24"/>
          <w:lang w:eastAsia="pl-PL"/>
        </w:rPr>
        <w:t> 717,02</w:t>
      </w:r>
      <w:r w:rsidRPr="00CD5D4C">
        <w:rPr>
          <w:color w:val="000000"/>
        </w:rPr>
        <w:t xml:space="preserve"> Mg</w:t>
      </w:r>
      <w:r>
        <w:rPr>
          <w:color w:val="000000"/>
        </w:rPr>
        <w:t xml:space="preserve">, odpady o kodzie 17 01 07 (zmieszane odpady </w:t>
      </w:r>
      <w:r w:rsidR="00DB4C4E">
        <w:rPr>
          <w:color w:val="000000"/>
        </w:rPr>
        <w:t xml:space="preserve">            </w:t>
      </w:r>
      <w:r>
        <w:rPr>
          <w:color w:val="000000"/>
        </w:rPr>
        <w:t xml:space="preserve">z gruzu ceglanego) 863,58 Mg. </w:t>
      </w:r>
    </w:p>
    <w:p w14:paraId="46BD720D" w14:textId="7EB753DB" w:rsidR="00836A69" w:rsidRDefault="00836A69" w:rsidP="00836A69">
      <w:pPr>
        <w:spacing w:line="276" w:lineRule="auto"/>
        <w:jc w:val="both"/>
        <w:rPr>
          <w:color w:val="000000"/>
        </w:rPr>
      </w:pPr>
      <w:r>
        <w:rPr>
          <w:color w:val="000000"/>
        </w:rPr>
        <w:t xml:space="preserve">Jeżeli chodzi o odpady zebrane bezpośrednio z nieruchomości największą ilość </w:t>
      </w:r>
      <w:r w:rsidR="00DB4C4E">
        <w:rPr>
          <w:color w:val="000000"/>
        </w:rPr>
        <w:t>stanowią odpady o kodzie 20 03 01 (zmieszane odpady komunalne) w ilości 37 068,82 Mg, odpady             o kodzie 15 01 06 (zmieszane odpady opakowaniowe) w ilości 7 404,53 Mg, odpady o kodzie 20 01 08 (odpady kuchenne ulegające biodegradacji) w ilości – 7 039,02 Mg.</w:t>
      </w:r>
      <w:r>
        <w:rPr>
          <w:color w:val="000000"/>
        </w:rPr>
        <w:t xml:space="preserve"> </w:t>
      </w:r>
    </w:p>
    <w:p w14:paraId="7646265B" w14:textId="73B7062F" w:rsidR="00804AFF" w:rsidRDefault="00804AFF" w:rsidP="00836A69">
      <w:pPr>
        <w:spacing w:line="276" w:lineRule="auto"/>
        <w:jc w:val="both"/>
        <w:rPr>
          <w:color w:val="000000"/>
        </w:rPr>
      </w:pPr>
      <w:r>
        <w:rPr>
          <w:color w:val="000000"/>
        </w:rPr>
        <w:t>Wciąż zmieszane odpady komunalne stanowią największą ilość w całkowitej masie odbieranych odpadów tj. 52%.</w:t>
      </w:r>
    </w:p>
    <w:p w14:paraId="4F6F50C0" w14:textId="77777777" w:rsidR="009427BE" w:rsidRDefault="009427BE" w:rsidP="00836A69">
      <w:pPr>
        <w:spacing w:line="276" w:lineRule="auto"/>
        <w:jc w:val="both"/>
        <w:rPr>
          <w:color w:val="000000"/>
        </w:rPr>
      </w:pPr>
    </w:p>
    <w:p w14:paraId="64EFF2E7" w14:textId="07FF5E03" w:rsidR="009427BE" w:rsidRDefault="009427BE" w:rsidP="00836A69">
      <w:pPr>
        <w:spacing w:line="276" w:lineRule="auto"/>
        <w:jc w:val="both"/>
        <w:rPr>
          <w:color w:val="000000"/>
        </w:rPr>
      </w:pPr>
      <w:r w:rsidRPr="009427BE">
        <w:rPr>
          <w:color w:val="000000"/>
        </w:rPr>
        <w:t xml:space="preserve">Ilość odpadów komunalnych w </w:t>
      </w:r>
      <w:r>
        <w:rPr>
          <w:color w:val="000000"/>
        </w:rPr>
        <w:t xml:space="preserve">Sosnowcu jak i całej </w:t>
      </w:r>
      <w:r w:rsidRPr="009427BE">
        <w:rPr>
          <w:color w:val="000000"/>
        </w:rPr>
        <w:t>Polsce wykazuje stałą tendencję wzrostową</w:t>
      </w:r>
      <w:r w:rsidR="002923E4">
        <w:rPr>
          <w:color w:val="000000"/>
        </w:rPr>
        <w:t xml:space="preserve"> </w:t>
      </w:r>
      <w:r w:rsidR="00FF725B">
        <w:rPr>
          <w:color w:val="000000"/>
        </w:rPr>
        <w:t>(</w:t>
      </w:r>
      <w:r w:rsidR="002923E4">
        <w:rPr>
          <w:color w:val="000000"/>
        </w:rPr>
        <w:t>mimo niżu demograficznego</w:t>
      </w:r>
      <w:r w:rsidR="00FF725B">
        <w:rPr>
          <w:color w:val="000000"/>
        </w:rPr>
        <w:t>)</w:t>
      </w:r>
      <w:r w:rsidRPr="009427BE">
        <w:rPr>
          <w:color w:val="000000"/>
        </w:rPr>
        <w:t>, co jest efektem rosnącej konsumpcji. Dane wskazują, że problem śmieciowy staje się coraz poważniejszy, mimo zwiększającej się świadomości ekologicznej i lepszej segregac</w:t>
      </w:r>
      <w:r>
        <w:rPr>
          <w:color w:val="000000"/>
        </w:rPr>
        <w:t>ji odpadów.</w:t>
      </w:r>
      <w:r w:rsidR="00FC038A">
        <w:rPr>
          <w:color w:val="000000"/>
        </w:rPr>
        <w:t xml:space="preserve"> </w:t>
      </w:r>
      <w:r w:rsidR="00FC038A" w:rsidRPr="00FC038A">
        <w:rPr>
          <w:color w:val="000000"/>
        </w:rPr>
        <w:t>Ilość odpadów jest wyższa w okresach wakacyjnych oraz w okresie jesienno-zimowym</w:t>
      </w:r>
      <w:r w:rsidR="00FC038A">
        <w:rPr>
          <w:color w:val="000000"/>
        </w:rPr>
        <w:t>. Np. w styczniu 2025 r</w:t>
      </w:r>
      <w:r w:rsidR="00B2262C">
        <w:rPr>
          <w:color w:val="000000"/>
        </w:rPr>
        <w:t>. odebrano bezpośrednio z nieruchomości 5 415,54 Mg, w lutym – 4 747,04, w lipcu – 6</w:t>
      </w:r>
      <w:r w:rsidR="00804AFF">
        <w:rPr>
          <w:color w:val="000000"/>
        </w:rPr>
        <w:t xml:space="preserve"> </w:t>
      </w:r>
      <w:r w:rsidR="00B2262C">
        <w:rPr>
          <w:color w:val="000000"/>
        </w:rPr>
        <w:t>271,16 Mg, w grudniu – 6 547,95 Mg.</w:t>
      </w:r>
      <w:r w:rsidR="00FC038A">
        <w:rPr>
          <w:color w:val="000000"/>
        </w:rPr>
        <w:t xml:space="preserve"> </w:t>
      </w:r>
    </w:p>
    <w:p w14:paraId="4AD4FB81" w14:textId="77777777" w:rsidR="0091556C" w:rsidRDefault="0091556C" w:rsidP="00836A69">
      <w:pPr>
        <w:spacing w:line="276" w:lineRule="auto"/>
        <w:jc w:val="both"/>
        <w:rPr>
          <w:color w:val="000000"/>
        </w:rPr>
      </w:pPr>
    </w:p>
    <w:p w14:paraId="0134688E" w14:textId="77777777" w:rsidR="0091556C" w:rsidRDefault="0091556C" w:rsidP="00836A69">
      <w:pPr>
        <w:spacing w:line="276" w:lineRule="auto"/>
        <w:jc w:val="both"/>
        <w:rPr>
          <w:color w:val="000000"/>
        </w:rPr>
      </w:pPr>
    </w:p>
    <w:p w14:paraId="3F0C922A" w14:textId="77777777" w:rsidR="0091556C" w:rsidRDefault="0091556C" w:rsidP="00836A69">
      <w:pPr>
        <w:spacing w:line="276" w:lineRule="auto"/>
        <w:jc w:val="both"/>
        <w:rPr>
          <w:color w:val="000000"/>
        </w:rPr>
      </w:pPr>
    </w:p>
    <w:p w14:paraId="6A0E1BFC" w14:textId="77777777" w:rsidR="00836A69" w:rsidRPr="0022386C" w:rsidRDefault="00836A69" w:rsidP="00164321">
      <w:pPr>
        <w:spacing w:line="276" w:lineRule="auto"/>
      </w:pPr>
    </w:p>
    <w:bookmarkEnd w:id="4"/>
    <w:p w14:paraId="04E7A59C" w14:textId="7BF3FEE5" w:rsidR="008135C1" w:rsidRPr="00214147" w:rsidRDefault="00214147" w:rsidP="00E12910">
      <w:pPr>
        <w:spacing w:line="276" w:lineRule="auto"/>
        <w:jc w:val="both"/>
        <w:rPr>
          <w:b/>
          <w:bCs/>
          <w:noProof/>
          <w:szCs w:val="24"/>
        </w:rPr>
      </w:pPr>
      <w:r w:rsidRPr="00214147">
        <w:rPr>
          <w:b/>
          <w:bCs/>
          <w:noProof/>
          <w:szCs w:val="24"/>
        </w:rPr>
        <w:lastRenderedPageBreak/>
        <w:t>Podsumowanie</w:t>
      </w:r>
    </w:p>
    <w:p w14:paraId="7742BCAE" w14:textId="77777777" w:rsidR="00214147" w:rsidRDefault="00214147" w:rsidP="00E12910">
      <w:pPr>
        <w:spacing w:line="276" w:lineRule="auto"/>
        <w:jc w:val="both"/>
        <w:rPr>
          <w:noProof/>
          <w:szCs w:val="24"/>
        </w:rPr>
      </w:pPr>
    </w:p>
    <w:p w14:paraId="1B8EA3E4" w14:textId="77777777" w:rsidR="00214147" w:rsidRPr="0009403C" w:rsidRDefault="00214147" w:rsidP="00214147">
      <w:pPr>
        <w:spacing w:line="276" w:lineRule="auto"/>
        <w:jc w:val="both"/>
        <w:rPr>
          <w:szCs w:val="24"/>
        </w:rPr>
      </w:pPr>
      <w:r w:rsidRPr="0009403C">
        <w:rPr>
          <w:szCs w:val="24"/>
        </w:rPr>
        <w:t xml:space="preserve">System gospodarowania odpadami komunalnymi na terenie miasta Sosnowca ewaluuje i na podstawie zabranych doświadczeń jest sukcesywnie ulepszany tak, aby mógł spełniać zarówno wymogi ustawowe jak i oczekiwania mieszkańców. </w:t>
      </w:r>
      <w:r w:rsidRPr="0009403C">
        <w:rPr>
          <w:rFonts w:eastAsia="TimesNewRomanPSMT"/>
          <w:szCs w:val="24"/>
          <w:lang w:eastAsia="pl-PL"/>
        </w:rPr>
        <w:t>Dlatego konieczne jest stałe monitorowanie wysokości przychodów i kosztów, a w przypadku ich nierównowagi, podejmowanie działań zmierzających do odpowiedniego korygowania stawek opłat za gospodarowanie odpadami komunalnymi. Efektem stałego monitoringu oraz systematycznej weryfikacji ilości mieszkańców miasta Sosnowca jest przyrost ilości osób zamieszkujących na terenie miasta, pomimo ujemnego przyrostu naturalnego. Na podstawie obowiązujących przepisów prawa przyjmuje się, że system gospodarowania odpadami komunalnymi w gminie Sosnowiec jest tak zbilansowany, aby był w pełni samofinansujący się.</w:t>
      </w:r>
    </w:p>
    <w:p w14:paraId="4A323213" w14:textId="77777777" w:rsidR="00214147" w:rsidRDefault="00214147" w:rsidP="00214147">
      <w:pPr>
        <w:autoSpaceDE w:val="0"/>
        <w:autoSpaceDN w:val="0"/>
        <w:adjustRightInd w:val="0"/>
        <w:spacing w:line="276" w:lineRule="auto"/>
        <w:jc w:val="both"/>
        <w:rPr>
          <w:rFonts w:eastAsia="TimesNewRomanPSMT"/>
          <w:szCs w:val="24"/>
          <w:lang w:eastAsia="pl-PL"/>
        </w:rPr>
      </w:pPr>
      <w:r w:rsidRPr="0009403C">
        <w:rPr>
          <w:rFonts w:eastAsia="TimesNewRomanPSMT"/>
          <w:szCs w:val="24"/>
          <w:lang w:eastAsia="pl-PL"/>
        </w:rPr>
        <w:t>Powyższe wynika z faktu, iż powinnością organu samorządowego jest stwarzać warunki prawno-organizacyjne do prawidłowego funkcjonowania systemu gospodarowania odpadami komunalnymi na terenie Gminy.</w:t>
      </w:r>
      <w:r w:rsidRPr="00874017">
        <w:rPr>
          <w:rFonts w:eastAsia="TimesNewRomanPSMT"/>
          <w:szCs w:val="24"/>
          <w:lang w:eastAsia="pl-PL"/>
        </w:rPr>
        <w:t xml:space="preserve"> </w:t>
      </w:r>
    </w:p>
    <w:p w14:paraId="719FD3D6" w14:textId="77777777" w:rsidR="00214147" w:rsidRDefault="00214147" w:rsidP="00E12910">
      <w:pPr>
        <w:spacing w:line="276" w:lineRule="auto"/>
        <w:jc w:val="both"/>
        <w:rPr>
          <w:noProof/>
          <w:szCs w:val="24"/>
        </w:rPr>
      </w:pPr>
    </w:p>
    <w:p w14:paraId="654B5FB0" w14:textId="77777777" w:rsidR="006E660E" w:rsidRDefault="006E660E" w:rsidP="006E660E">
      <w:pPr>
        <w:spacing w:line="276" w:lineRule="auto"/>
        <w:jc w:val="both"/>
      </w:pPr>
    </w:p>
    <w:p w14:paraId="5EC7D67C" w14:textId="77777777" w:rsidR="006E660E" w:rsidRDefault="006E660E" w:rsidP="006E660E">
      <w:pPr>
        <w:spacing w:line="276" w:lineRule="auto"/>
        <w:jc w:val="both"/>
      </w:pPr>
    </w:p>
    <w:p w14:paraId="337C307C" w14:textId="77777777" w:rsidR="006E660E" w:rsidRDefault="006E660E" w:rsidP="006E660E">
      <w:pPr>
        <w:spacing w:line="276" w:lineRule="auto"/>
        <w:jc w:val="both"/>
      </w:pPr>
    </w:p>
    <w:p w14:paraId="491D578C" w14:textId="77777777" w:rsidR="006E660E" w:rsidRDefault="006E660E" w:rsidP="00753524">
      <w:pPr>
        <w:spacing w:line="276" w:lineRule="auto"/>
        <w:jc w:val="both"/>
      </w:pPr>
    </w:p>
    <w:p w14:paraId="75E61AEE" w14:textId="77777777" w:rsidR="006E660E" w:rsidRDefault="006E660E" w:rsidP="00753524">
      <w:pPr>
        <w:spacing w:line="276" w:lineRule="auto"/>
        <w:jc w:val="both"/>
      </w:pPr>
    </w:p>
    <w:p w14:paraId="0C0C6D08" w14:textId="77777777" w:rsidR="006E660E" w:rsidRDefault="006E660E" w:rsidP="00753524">
      <w:pPr>
        <w:spacing w:line="276" w:lineRule="auto"/>
        <w:jc w:val="both"/>
      </w:pPr>
    </w:p>
    <w:p w14:paraId="741C490E" w14:textId="77777777" w:rsidR="006E660E" w:rsidRDefault="006E660E" w:rsidP="00753524">
      <w:pPr>
        <w:spacing w:line="276" w:lineRule="auto"/>
        <w:jc w:val="both"/>
      </w:pPr>
    </w:p>
    <w:p w14:paraId="12B6FDEA" w14:textId="77777777" w:rsidR="00854679" w:rsidRDefault="00854679" w:rsidP="00854679">
      <w:pPr>
        <w:rPr>
          <w:noProof/>
          <w:szCs w:val="24"/>
        </w:rPr>
      </w:pPr>
    </w:p>
    <w:p w14:paraId="240C516C" w14:textId="77777777" w:rsidR="00854679" w:rsidRDefault="00854679" w:rsidP="00854679">
      <w:pPr>
        <w:rPr>
          <w:noProof/>
          <w:szCs w:val="24"/>
        </w:rPr>
      </w:pPr>
    </w:p>
    <w:p w14:paraId="7A8A5220" w14:textId="77777777" w:rsidR="004D29D7" w:rsidRDefault="004D29D7" w:rsidP="00854679">
      <w:pPr>
        <w:rPr>
          <w:noProof/>
          <w:szCs w:val="24"/>
        </w:rPr>
      </w:pPr>
    </w:p>
    <w:p w14:paraId="020B6DFA" w14:textId="510A6F08" w:rsidR="00854679" w:rsidRDefault="00854679" w:rsidP="00854679"/>
    <w:sectPr w:rsidR="008546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F3095"/>
    <w:multiLevelType w:val="hybridMultilevel"/>
    <w:tmpl w:val="165E5668"/>
    <w:lvl w:ilvl="0" w:tplc="8146FAD8">
      <w:start w:val="1"/>
      <w:numFmt w:val="bullet"/>
      <w:lvlText w:val=""/>
      <w:lvlJc w:val="left"/>
      <w:pPr>
        <w:ind w:left="1080" w:hanging="360"/>
      </w:pPr>
      <w:rPr>
        <w:rFonts w:ascii="Symbol" w:hAnsi="Symbol" w:hint="default"/>
      </w:rPr>
    </w:lvl>
    <w:lvl w:ilvl="1" w:tplc="04150001">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419C3083"/>
    <w:multiLevelType w:val="hybridMultilevel"/>
    <w:tmpl w:val="A4A4A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2950B61"/>
    <w:multiLevelType w:val="multilevel"/>
    <w:tmpl w:val="77FEB4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86771D"/>
    <w:multiLevelType w:val="hybridMultilevel"/>
    <w:tmpl w:val="0A5CDB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66695309">
    <w:abstractNumId w:val="1"/>
  </w:num>
  <w:num w:numId="2" w16cid:durableId="100420559">
    <w:abstractNumId w:val="0"/>
  </w:num>
  <w:num w:numId="3" w16cid:durableId="355010898">
    <w:abstractNumId w:val="2"/>
  </w:num>
  <w:num w:numId="4" w16cid:durableId="262807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4B"/>
    <w:rsid w:val="00013F21"/>
    <w:rsid w:val="00021D1E"/>
    <w:rsid w:val="00032434"/>
    <w:rsid w:val="00055534"/>
    <w:rsid w:val="00061F0C"/>
    <w:rsid w:val="00071525"/>
    <w:rsid w:val="000A155E"/>
    <w:rsid w:val="000F213A"/>
    <w:rsid w:val="001002FE"/>
    <w:rsid w:val="001408D2"/>
    <w:rsid w:val="00143C4B"/>
    <w:rsid w:val="00164321"/>
    <w:rsid w:val="0018497B"/>
    <w:rsid w:val="00185E31"/>
    <w:rsid w:val="00194778"/>
    <w:rsid w:val="001A55E6"/>
    <w:rsid w:val="001E66FF"/>
    <w:rsid w:val="00211C61"/>
    <w:rsid w:val="00214147"/>
    <w:rsid w:val="00215F9E"/>
    <w:rsid w:val="00216171"/>
    <w:rsid w:val="002173B0"/>
    <w:rsid w:val="002678DD"/>
    <w:rsid w:val="0027062E"/>
    <w:rsid w:val="00277E61"/>
    <w:rsid w:val="002853B3"/>
    <w:rsid w:val="002923E4"/>
    <w:rsid w:val="002A4E36"/>
    <w:rsid w:val="002A5846"/>
    <w:rsid w:val="002B2CAF"/>
    <w:rsid w:val="002C0F27"/>
    <w:rsid w:val="0031308F"/>
    <w:rsid w:val="00344704"/>
    <w:rsid w:val="003758C9"/>
    <w:rsid w:val="003A3033"/>
    <w:rsid w:val="003B6A67"/>
    <w:rsid w:val="003C01CB"/>
    <w:rsid w:val="003D581C"/>
    <w:rsid w:val="003D7A95"/>
    <w:rsid w:val="004273E8"/>
    <w:rsid w:val="00431F3B"/>
    <w:rsid w:val="004344B8"/>
    <w:rsid w:val="00436E20"/>
    <w:rsid w:val="0045004B"/>
    <w:rsid w:val="0045592A"/>
    <w:rsid w:val="00493267"/>
    <w:rsid w:val="004C6693"/>
    <w:rsid w:val="004D29D7"/>
    <w:rsid w:val="004D6B89"/>
    <w:rsid w:val="004E1C91"/>
    <w:rsid w:val="004F238F"/>
    <w:rsid w:val="004F7A45"/>
    <w:rsid w:val="00500B67"/>
    <w:rsid w:val="005029DE"/>
    <w:rsid w:val="00505E7B"/>
    <w:rsid w:val="005162A3"/>
    <w:rsid w:val="00531CB4"/>
    <w:rsid w:val="00556012"/>
    <w:rsid w:val="00582A91"/>
    <w:rsid w:val="005914DD"/>
    <w:rsid w:val="0059784F"/>
    <w:rsid w:val="005A7CDA"/>
    <w:rsid w:val="005B3604"/>
    <w:rsid w:val="005C40F3"/>
    <w:rsid w:val="005D0056"/>
    <w:rsid w:val="005D10C7"/>
    <w:rsid w:val="005E0959"/>
    <w:rsid w:val="005E4FD8"/>
    <w:rsid w:val="005F49CC"/>
    <w:rsid w:val="006013FD"/>
    <w:rsid w:val="00615B35"/>
    <w:rsid w:val="00674017"/>
    <w:rsid w:val="006821C3"/>
    <w:rsid w:val="00685240"/>
    <w:rsid w:val="00685D31"/>
    <w:rsid w:val="00686616"/>
    <w:rsid w:val="00694E46"/>
    <w:rsid w:val="006A6441"/>
    <w:rsid w:val="006B2B3C"/>
    <w:rsid w:val="006D5828"/>
    <w:rsid w:val="006E047C"/>
    <w:rsid w:val="006E660E"/>
    <w:rsid w:val="0070147C"/>
    <w:rsid w:val="007062E6"/>
    <w:rsid w:val="00710C16"/>
    <w:rsid w:val="00714DA5"/>
    <w:rsid w:val="007361C1"/>
    <w:rsid w:val="00750332"/>
    <w:rsid w:val="00753524"/>
    <w:rsid w:val="0075751B"/>
    <w:rsid w:val="007635EC"/>
    <w:rsid w:val="0078427E"/>
    <w:rsid w:val="00791BD8"/>
    <w:rsid w:val="007C1569"/>
    <w:rsid w:val="007C652C"/>
    <w:rsid w:val="00804AFF"/>
    <w:rsid w:val="00811890"/>
    <w:rsid w:val="008135C1"/>
    <w:rsid w:val="00836A69"/>
    <w:rsid w:val="008415D5"/>
    <w:rsid w:val="00842D6A"/>
    <w:rsid w:val="00854679"/>
    <w:rsid w:val="008831A8"/>
    <w:rsid w:val="00891C7C"/>
    <w:rsid w:val="008A6CAC"/>
    <w:rsid w:val="008B5D5D"/>
    <w:rsid w:val="008C09C8"/>
    <w:rsid w:val="008D1D09"/>
    <w:rsid w:val="008E081A"/>
    <w:rsid w:val="008E1C34"/>
    <w:rsid w:val="0091556C"/>
    <w:rsid w:val="009427BE"/>
    <w:rsid w:val="009505EA"/>
    <w:rsid w:val="0096081C"/>
    <w:rsid w:val="00976885"/>
    <w:rsid w:val="009B0A28"/>
    <w:rsid w:val="009C305B"/>
    <w:rsid w:val="009D0B97"/>
    <w:rsid w:val="009D1FFA"/>
    <w:rsid w:val="009D2B48"/>
    <w:rsid w:val="009E2F6D"/>
    <w:rsid w:val="009F3F4A"/>
    <w:rsid w:val="00A047EB"/>
    <w:rsid w:val="00A25EA5"/>
    <w:rsid w:val="00A659D8"/>
    <w:rsid w:val="00A72EF3"/>
    <w:rsid w:val="00A94CB9"/>
    <w:rsid w:val="00A94E89"/>
    <w:rsid w:val="00AA5879"/>
    <w:rsid w:val="00AB6FA8"/>
    <w:rsid w:val="00AC193E"/>
    <w:rsid w:val="00B064AD"/>
    <w:rsid w:val="00B2262C"/>
    <w:rsid w:val="00B3604A"/>
    <w:rsid w:val="00B44862"/>
    <w:rsid w:val="00B546F5"/>
    <w:rsid w:val="00BB4D14"/>
    <w:rsid w:val="00BB4F69"/>
    <w:rsid w:val="00BC5377"/>
    <w:rsid w:val="00BD6718"/>
    <w:rsid w:val="00BE47B9"/>
    <w:rsid w:val="00BE5DFE"/>
    <w:rsid w:val="00BF5F9F"/>
    <w:rsid w:val="00C117D5"/>
    <w:rsid w:val="00C14F80"/>
    <w:rsid w:val="00C17CDD"/>
    <w:rsid w:val="00C31092"/>
    <w:rsid w:val="00C34B75"/>
    <w:rsid w:val="00CD2715"/>
    <w:rsid w:val="00CE0C72"/>
    <w:rsid w:val="00D71C9F"/>
    <w:rsid w:val="00D84C5E"/>
    <w:rsid w:val="00D87113"/>
    <w:rsid w:val="00DB4C4E"/>
    <w:rsid w:val="00DC43CE"/>
    <w:rsid w:val="00DC6EB3"/>
    <w:rsid w:val="00DD13D0"/>
    <w:rsid w:val="00E120F0"/>
    <w:rsid w:val="00E12910"/>
    <w:rsid w:val="00E21D44"/>
    <w:rsid w:val="00E22549"/>
    <w:rsid w:val="00E2511A"/>
    <w:rsid w:val="00E34E06"/>
    <w:rsid w:val="00E57839"/>
    <w:rsid w:val="00E76396"/>
    <w:rsid w:val="00E85C7C"/>
    <w:rsid w:val="00EB0EA2"/>
    <w:rsid w:val="00EB1F42"/>
    <w:rsid w:val="00EE43D5"/>
    <w:rsid w:val="00EF387A"/>
    <w:rsid w:val="00F15663"/>
    <w:rsid w:val="00F459F3"/>
    <w:rsid w:val="00F45E0E"/>
    <w:rsid w:val="00F5721D"/>
    <w:rsid w:val="00F6609B"/>
    <w:rsid w:val="00F71C50"/>
    <w:rsid w:val="00FB1759"/>
    <w:rsid w:val="00FB724E"/>
    <w:rsid w:val="00FC038A"/>
    <w:rsid w:val="00FC33EA"/>
    <w:rsid w:val="00FD7090"/>
    <w:rsid w:val="00FE0384"/>
    <w:rsid w:val="00FE1EDB"/>
    <w:rsid w:val="00FF0A55"/>
    <w:rsid w:val="00FF72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C54C"/>
  <w15:chartTrackingRefBased/>
  <w15:docId w15:val="{4F4B7549-6CDB-4A05-88E4-427AA1C37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54679"/>
    <w:rPr>
      <w:rFonts w:eastAsia="Calibri" w:cs="Times New Roman"/>
      <w:kern w:val="0"/>
      <w14:ligatures w14:val="none"/>
    </w:rPr>
  </w:style>
  <w:style w:type="paragraph" w:styleId="Nagwek1">
    <w:name w:val="heading 1"/>
    <w:basedOn w:val="Normalny"/>
    <w:next w:val="Normalny"/>
    <w:link w:val="Nagwek1Znak"/>
    <w:uiPriority w:val="9"/>
    <w:qFormat/>
    <w:rsid w:val="004500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4500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45004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45004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45004B"/>
    <w:pPr>
      <w:keepNext/>
      <w:keepLines/>
      <w:spacing w:before="80" w:after="40"/>
      <w:outlineLvl w:val="4"/>
    </w:pPr>
    <w:rPr>
      <w:rFonts w:asciiTheme="minorHAnsi" w:eastAsiaTheme="majorEastAsia" w:hAnsiTheme="minorHAnsi" w:cstheme="majorBidi"/>
      <w:color w:val="2F5496" w:themeColor="accent1" w:themeShade="BF"/>
    </w:rPr>
  </w:style>
  <w:style w:type="paragraph" w:styleId="Nagwek6">
    <w:name w:val="heading 6"/>
    <w:basedOn w:val="Normalny"/>
    <w:next w:val="Normalny"/>
    <w:link w:val="Nagwek6Znak"/>
    <w:uiPriority w:val="9"/>
    <w:semiHidden/>
    <w:unhideWhenUsed/>
    <w:qFormat/>
    <w:rsid w:val="0045004B"/>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45004B"/>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45004B"/>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45004B"/>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5004B"/>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45004B"/>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45004B"/>
    <w:rPr>
      <w:rFonts w:asciiTheme="minorHAnsi" w:eastAsiaTheme="majorEastAsia" w:hAnsiTheme="minorHAnsi"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45004B"/>
    <w:rPr>
      <w:rFonts w:asciiTheme="minorHAnsi" w:eastAsiaTheme="majorEastAsia" w:hAnsiTheme="minorHAnsi" w:cstheme="majorBidi"/>
      <w:i/>
      <w:iCs/>
      <w:color w:val="2F5496" w:themeColor="accent1" w:themeShade="BF"/>
    </w:rPr>
  </w:style>
  <w:style w:type="character" w:customStyle="1" w:styleId="Nagwek5Znak">
    <w:name w:val="Nagłówek 5 Znak"/>
    <w:basedOn w:val="Domylnaczcionkaakapitu"/>
    <w:link w:val="Nagwek5"/>
    <w:uiPriority w:val="9"/>
    <w:semiHidden/>
    <w:rsid w:val="0045004B"/>
    <w:rPr>
      <w:rFonts w:asciiTheme="minorHAnsi" w:eastAsiaTheme="majorEastAsia" w:hAnsiTheme="minorHAnsi" w:cstheme="majorBidi"/>
      <w:color w:val="2F5496" w:themeColor="accent1" w:themeShade="BF"/>
    </w:rPr>
  </w:style>
  <w:style w:type="character" w:customStyle="1" w:styleId="Nagwek6Znak">
    <w:name w:val="Nagłówek 6 Znak"/>
    <w:basedOn w:val="Domylnaczcionkaakapitu"/>
    <w:link w:val="Nagwek6"/>
    <w:uiPriority w:val="9"/>
    <w:semiHidden/>
    <w:rsid w:val="0045004B"/>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semiHidden/>
    <w:rsid w:val="0045004B"/>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semiHidden/>
    <w:rsid w:val="0045004B"/>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semiHidden/>
    <w:rsid w:val="0045004B"/>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45004B"/>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5004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5004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5004B"/>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45004B"/>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45004B"/>
    <w:rPr>
      <w:i/>
      <w:iCs/>
      <w:color w:val="404040" w:themeColor="text1" w:themeTint="BF"/>
    </w:rPr>
  </w:style>
  <w:style w:type="paragraph" w:styleId="Akapitzlist">
    <w:name w:val="List Paragraph"/>
    <w:basedOn w:val="Normalny"/>
    <w:uiPriority w:val="34"/>
    <w:qFormat/>
    <w:rsid w:val="0045004B"/>
    <w:pPr>
      <w:ind w:left="720"/>
      <w:contextualSpacing/>
    </w:pPr>
  </w:style>
  <w:style w:type="character" w:styleId="Wyrnienieintensywne">
    <w:name w:val="Intense Emphasis"/>
    <w:basedOn w:val="Domylnaczcionkaakapitu"/>
    <w:uiPriority w:val="21"/>
    <w:qFormat/>
    <w:rsid w:val="0045004B"/>
    <w:rPr>
      <w:i/>
      <w:iCs/>
      <w:color w:val="2F5496" w:themeColor="accent1" w:themeShade="BF"/>
    </w:rPr>
  </w:style>
  <w:style w:type="paragraph" w:styleId="Cytatintensywny">
    <w:name w:val="Intense Quote"/>
    <w:basedOn w:val="Normalny"/>
    <w:next w:val="Normalny"/>
    <w:link w:val="CytatintensywnyZnak"/>
    <w:uiPriority w:val="30"/>
    <w:qFormat/>
    <w:rsid w:val="004500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45004B"/>
    <w:rPr>
      <w:i/>
      <w:iCs/>
      <w:color w:val="2F5496" w:themeColor="accent1" w:themeShade="BF"/>
    </w:rPr>
  </w:style>
  <w:style w:type="character" w:styleId="Odwoanieintensywne">
    <w:name w:val="Intense Reference"/>
    <w:basedOn w:val="Domylnaczcionkaakapitu"/>
    <w:uiPriority w:val="32"/>
    <w:qFormat/>
    <w:rsid w:val="0045004B"/>
    <w:rPr>
      <w:b/>
      <w:bCs/>
      <w:smallCaps/>
      <w:color w:val="2F5496" w:themeColor="accent1" w:themeShade="BF"/>
      <w:spacing w:val="5"/>
    </w:rPr>
  </w:style>
  <w:style w:type="paragraph" w:styleId="NormalnyWeb">
    <w:name w:val="Normal (Web)"/>
    <w:basedOn w:val="Normalny"/>
    <w:uiPriority w:val="99"/>
    <w:unhideWhenUsed/>
    <w:rsid w:val="00854679"/>
    <w:pPr>
      <w:spacing w:before="100" w:beforeAutospacing="1" w:after="100" w:afterAutospacing="1"/>
    </w:pPr>
    <w:rPr>
      <w:rFonts w:eastAsia="Times New Roman"/>
      <w:szCs w:val="24"/>
      <w:lang w:eastAsia="pl-PL"/>
    </w:rPr>
  </w:style>
  <w:style w:type="character" w:styleId="Pogrubienie">
    <w:name w:val="Strong"/>
    <w:uiPriority w:val="22"/>
    <w:qFormat/>
    <w:rsid w:val="003D581C"/>
    <w:rPr>
      <w:b/>
      <w:bCs/>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
    <w:basedOn w:val="Normalny"/>
    <w:next w:val="Normalny"/>
    <w:link w:val="LegendaZnak"/>
    <w:uiPriority w:val="35"/>
    <w:unhideWhenUsed/>
    <w:qFormat/>
    <w:rsid w:val="005914DD"/>
    <w:rPr>
      <w:b/>
      <w:bCs/>
      <w:sz w:val="20"/>
      <w:szCs w:val="20"/>
      <w:lang w:val="x-none"/>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
    <w:link w:val="Legenda"/>
    <w:uiPriority w:val="35"/>
    <w:locked/>
    <w:rsid w:val="005914DD"/>
    <w:rPr>
      <w:rFonts w:eastAsia="Calibri" w:cs="Times New Roman"/>
      <w:b/>
      <w:bCs/>
      <w:kern w:val="0"/>
      <w:sz w:val="20"/>
      <w:szCs w:val="20"/>
      <w:lang w:val="x-none"/>
      <w14:ligatures w14:val="none"/>
    </w:rPr>
  </w:style>
  <w:style w:type="table" w:styleId="Tabela-Siatka">
    <w:name w:val="Table Grid"/>
    <w:basedOn w:val="Standardowy"/>
    <w:uiPriority w:val="39"/>
    <w:rsid w:val="00694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71032">
      <w:bodyDiv w:val="1"/>
      <w:marLeft w:val="0"/>
      <w:marRight w:val="0"/>
      <w:marTop w:val="0"/>
      <w:marBottom w:val="0"/>
      <w:divBdr>
        <w:top w:val="none" w:sz="0" w:space="0" w:color="auto"/>
        <w:left w:val="none" w:sz="0" w:space="0" w:color="auto"/>
        <w:bottom w:val="none" w:sz="0" w:space="0" w:color="auto"/>
        <w:right w:val="none" w:sz="0" w:space="0" w:color="auto"/>
      </w:divBdr>
    </w:div>
    <w:div w:id="164899508">
      <w:bodyDiv w:val="1"/>
      <w:marLeft w:val="0"/>
      <w:marRight w:val="0"/>
      <w:marTop w:val="0"/>
      <w:marBottom w:val="0"/>
      <w:divBdr>
        <w:top w:val="none" w:sz="0" w:space="0" w:color="auto"/>
        <w:left w:val="none" w:sz="0" w:space="0" w:color="auto"/>
        <w:bottom w:val="none" w:sz="0" w:space="0" w:color="auto"/>
        <w:right w:val="none" w:sz="0" w:space="0" w:color="auto"/>
      </w:divBdr>
    </w:div>
    <w:div w:id="196701980">
      <w:bodyDiv w:val="1"/>
      <w:marLeft w:val="0"/>
      <w:marRight w:val="0"/>
      <w:marTop w:val="0"/>
      <w:marBottom w:val="0"/>
      <w:divBdr>
        <w:top w:val="none" w:sz="0" w:space="0" w:color="auto"/>
        <w:left w:val="none" w:sz="0" w:space="0" w:color="auto"/>
        <w:bottom w:val="none" w:sz="0" w:space="0" w:color="auto"/>
        <w:right w:val="none" w:sz="0" w:space="0" w:color="auto"/>
      </w:divBdr>
    </w:div>
    <w:div w:id="527639839">
      <w:bodyDiv w:val="1"/>
      <w:marLeft w:val="0"/>
      <w:marRight w:val="0"/>
      <w:marTop w:val="0"/>
      <w:marBottom w:val="0"/>
      <w:divBdr>
        <w:top w:val="none" w:sz="0" w:space="0" w:color="auto"/>
        <w:left w:val="none" w:sz="0" w:space="0" w:color="auto"/>
        <w:bottom w:val="none" w:sz="0" w:space="0" w:color="auto"/>
        <w:right w:val="none" w:sz="0" w:space="0" w:color="auto"/>
      </w:divBdr>
    </w:div>
    <w:div w:id="611590267">
      <w:bodyDiv w:val="1"/>
      <w:marLeft w:val="0"/>
      <w:marRight w:val="0"/>
      <w:marTop w:val="0"/>
      <w:marBottom w:val="0"/>
      <w:divBdr>
        <w:top w:val="none" w:sz="0" w:space="0" w:color="auto"/>
        <w:left w:val="none" w:sz="0" w:space="0" w:color="auto"/>
        <w:bottom w:val="none" w:sz="0" w:space="0" w:color="auto"/>
        <w:right w:val="none" w:sz="0" w:space="0" w:color="auto"/>
      </w:divBdr>
    </w:div>
    <w:div w:id="770857030">
      <w:bodyDiv w:val="1"/>
      <w:marLeft w:val="0"/>
      <w:marRight w:val="0"/>
      <w:marTop w:val="0"/>
      <w:marBottom w:val="0"/>
      <w:divBdr>
        <w:top w:val="none" w:sz="0" w:space="0" w:color="auto"/>
        <w:left w:val="none" w:sz="0" w:space="0" w:color="auto"/>
        <w:bottom w:val="none" w:sz="0" w:space="0" w:color="auto"/>
        <w:right w:val="none" w:sz="0" w:space="0" w:color="auto"/>
      </w:divBdr>
    </w:div>
    <w:div w:id="795371351">
      <w:bodyDiv w:val="1"/>
      <w:marLeft w:val="0"/>
      <w:marRight w:val="0"/>
      <w:marTop w:val="0"/>
      <w:marBottom w:val="0"/>
      <w:divBdr>
        <w:top w:val="none" w:sz="0" w:space="0" w:color="auto"/>
        <w:left w:val="none" w:sz="0" w:space="0" w:color="auto"/>
        <w:bottom w:val="none" w:sz="0" w:space="0" w:color="auto"/>
        <w:right w:val="none" w:sz="0" w:space="0" w:color="auto"/>
      </w:divBdr>
    </w:div>
    <w:div w:id="868448693">
      <w:bodyDiv w:val="1"/>
      <w:marLeft w:val="0"/>
      <w:marRight w:val="0"/>
      <w:marTop w:val="0"/>
      <w:marBottom w:val="0"/>
      <w:divBdr>
        <w:top w:val="none" w:sz="0" w:space="0" w:color="auto"/>
        <w:left w:val="none" w:sz="0" w:space="0" w:color="auto"/>
        <w:bottom w:val="none" w:sz="0" w:space="0" w:color="auto"/>
        <w:right w:val="none" w:sz="0" w:space="0" w:color="auto"/>
      </w:divBdr>
    </w:div>
    <w:div w:id="902368215">
      <w:bodyDiv w:val="1"/>
      <w:marLeft w:val="0"/>
      <w:marRight w:val="0"/>
      <w:marTop w:val="0"/>
      <w:marBottom w:val="0"/>
      <w:divBdr>
        <w:top w:val="none" w:sz="0" w:space="0" w:color="auto"/>
        <w:left w:val="none" w:sz="0" w:space="0" w:color="auto"/>
        <w:bottom w:val="none" w:sz="0" w:space="0" w:color="auto"/>
        <w:right w:val="none" w:sz="0" w:space="0" w:color="auto"/>
      </w:divBdr>
    </w:div>
    <w:div w:id="929313359">
      <w:bodyDiv w:val="1"/>
      <w:marLeft w:val="0"/>
      <w:marRight w:val="0"/>
      <w:marTop w:val="0"/>
      <w:marBottom w:val="0"/>
      <w:divBdr>
        <w:top w:val="none" w:sz="0" w:space="0" w:color="auto"/>
        <w:left w:val="none" w:sz="0" w:space="0" w:color="auto"/>
        <w:bottom w:val="none" w:sz="0" w:space="0" w:color="auto"/>
        <w:right w:val="none" w:sz="0" w:space="0" w:color="auto"/>
      </w:divBdr>
    </w:div>
    <w:div w:id="938803623">
      <w:bodyDiv w:val="1"/>
      <w:marLeft w:val="0"/>
      <w:marRight w:val="0"/>
      <w:marTop w:val="0"/>
      <w:marBottom w:val="0"/>
      <w:divBdr>
        <w:top w:val="none" w:sz="0" w:space="0" w:color="auto"/>
        <w:left w:val="none" w:sz="0" w:space="0" w:color="auto"/>
        <w:bottom w:val="none" w:sz="0" w:space="0" w:color="auto"/>
        <w:right w:val="none" w:sz="0" w:space="0" w:color="auto"/>
      </w:divBdr>
    </w:div>
    <w:div w:id="1055352746">
      <w:bodyDiv w:val="1"/>
      <w:marLeft w:val="0"/>
      <w:marRight w:val="0"/>
      <w:marTop w:val="0"/>
      <w:marBottom w:val="0"/>
      <w:divBdr>
        <w:top w:val="none" w:sz="0" w:space="0" w:color="auto"/>
        <w:left w:val="none" w:sz="0" w:space="0" w:color="auto"/>
        <w:bottom w:val="none" w:sz="0" w:space="0" w:color="auto"/>
        <w:right w:val="none" w:sz="0" w:space="0" w:color="auto"/>
      </w:divBdr>
    </w:div>
    <w:div w:id="1180893350">
      <w:bodyDiv w:val="1"/>
      <w:marLeft w:val="0"/>
      <w:marRight w:val="0"/>
      <w:marTop w:val="0"/>
      <w:marBottom w:val="0"/>
      <w:divBdr>
        <w:top w:val="none" w:sz="0" w:space="0" w:color="auto"/>
        <w:left w:val="none" w:sz="0" w:space="0" w:color="auto"/>
        <w:bottom w:val="none" w:sz="0" w:space="0" w:color="auto"/>
        <w:right w:val="none" w:sz="0" w:space="0" w:color="auto"/>
      </w:divBdr>
    </w:div>
    <w:div w:id="1568030454">
      <w:bodyDiv w:val="1"/>
      <w:marLeft w:val="0"/>
      <w:marRight w:val="0"/>
      <w:marTop w:val="0"/>
      <w:marBottom w:val="0"/>
      <w:divBdr>
        <w:top w:val="none" w:sz="0" w:space="0" w:color="auto"/>
        <w:left w:val="none" w:sz="0" w:space="0" w:color="auto"/>
        <w:bottom w:val="none" w:sz="0" w:space="0" w:color="auto"/>
        <w:right w:val="none" w:sz="0" w:space="0" w:color="auto"/>
      </w:divBdr>
    </w:div>
    <w:div w:id="188436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mieszkańców Sosnowca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WSO</c:v>
                </c:pt>
              </c:strCache>
            </c:strRef>
          </c:tx>
          <c:spPr>
            <a:solidFill>
              <a:schemeClr val="accent1"/>
            </a:solidFill>
            <a:ln>
              <a:noFill/>
            </a:ln>
            <a:effectLst/>
            <a:sp3d/>
          </c:spPr>
          <c:invertIfNegative val="0"/>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208274</c:v>
                </c:pt>
                <c:pt idx="1">
                  <c:v>205869</c:v>
                </c:pt>
                <c:pt idx="2">
                  <c:v>201171</c:v>
                </c:pt>
                <c:pt idx="3">
                  <c:v>197725</c:v>
                </c:pt>
                <c:pt idx="4">
                  <c:v>194810</c:v>
                </c:pt>
                <c:pt idx="5">
                  <c:v>191771</c:v>
                </c:pt>
                <c:pt idx="6">
                  <c:v>187838</c:v>
                </c:pt>
                <c:pt idx="7">
                  <c:v>184188</c:v>
                </c:pt>
                <c:pt idx="8">
                  <c:v>182231</c:v>
                </c:pt>
                <c:pt idx="9">
                  <c:v>177935</c:v>
                </c:pt>
                <c:pt idx="10">
                  <c:v>177935</c:v>
                </c:pt>
                <c:pt idx="11">
                  <c:v>172619</c:v>
                </c:pt>
              </c:numCache>
            </c:numRef>
          </c:val>
          <c:extLst>
            <c:ext xmlns:c16="http://schemas.microsoft.com/office/drawing/2014/chart" uri="{C3380CC4-5D6E-409C-BE32-E72D297353CC}">
              <c16:uniqueId val="{00000000-0766-43D7-9E92-1358F6AC96EE}"/>
            </c:ext>
          </c:extLst>
        </c:ser>
        <c:ser>
          <c:idx val="1"/>
          <c:order val="1"/>
          <c:tx>
            <c:strRef>
              <c:f>Arkusz1!$C$1</c:f>
              <c:strCache>
                <c:ptCount val="1"/>
                <c:pt idx="0">
                  <c:v>deklaracje</c:v>
                </c:pt>
              </c:strCache>
            </c:strRef>
          </c:tx>
          <c:spPr>
            <a:solidFill>
              <a:schemeClr val="accent2"/>
            </a:solidFill>
            <a:ln>
              <a:noFill/>
            </a:ln>
            <a:effectLst/>
            <a:sp3d/>
          </c:spPr>
          <c:invertIfNegative val="0"/>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Arkusz1!$C$2:$C$13</c:f>
              <c:numCache>
                <c:formatCode>General</c:formatCode>
                <c:ptCount val="12"/>
                <c:pt idx="0">
                  <c:v>189856</c:v>
                </c:pt>
                <c:pt idx="1">
                  <c:v>186994</c:v>
                </c:pt>
                <c:pt idx="2">
                  <c:v>184686</c:v>
                </c:pt>
                <c:pt idx="3">
                  <c:v>183587</c:v>
                </c:pt>
                <c:pt idx="4">
                  <c:v>182832</c:v>
                </c:pt>
                <c:pt idx="5">
                  <c:v>180070</c:v>
                </c:pt>
                <c:pt idx="6">
                  <c:v>177033</c:v>
                </c:pt>
                <c:pt idx="7">
                  <c:v>174386</c:v>
                </c:pt>
                <c:pt idx="8">
                  <c:v>173875</c:v>
                </c:pt>
                <c:pt idx="9">
                  <c:v>174862</c:v>
                </c:pt>
                <c:pt idx="10">
                  <c:v>174862</c:v>
                </c:pt>
                <c:pt idx="11">
                  <c:v>174495</c:v>
                </c:pt>
              </c:numCache>
            </c:numRef>
          </c:val>
          <c:extLst>
            <c:ext xmlns:c16="http://schemas.microsoft.com/office/drawing/2014/chart" uri="{C3380CC4-5D6E-409C-BE32-E72D297353CC}">
              <c16:uniqueId val="{00000001-0766-43D7-9E92-1358F6AC96EE}"/>
            </c:ext>
          </c:extLst>
        </c:ser>
        <c:dLbls>
          <c:showLegendKey val="0"/>
          <c:showVal val="0"/>
          <c:showCatName val="0"/>
          <c:showSerName val="0"/>
          <c:showPercent val="0"/>
          <c:showBubbleSize val="0"/>
        </c:dLbls>
        <c:gapWidth val="150"/>
        <c:shape val="box"/>
        <c:axId val="443613728"/>
        <c:axId val="443610368"/>
        <c:axId val="0"/>
      </c:bar3DChart>
      <c:catAx>
        <c:axId val="44361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3610368"/>
        <c:crosses val="autoZero"/>
        <c:auto val="1"/>
        <c:lblAlgn val="ctr"/>
        <c:lblOffset val="100"/>
        <c:noMultiLvlLbl val="0"/>
      </c:catAx>
      <c:valAx>
        <c:axId val="44361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36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Odpady odebrane w ramach systemu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Ilość odpadów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E1-4314-BFE9-EBF9C2EA9D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E1-4314-BFE9-EBF9C2EA9D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E1-4314-BFE9-EBF9C2EA9D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E1-4314-BFE9-EBF9C2EA9D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E1-4314-BFE9-EBF9C2EA9D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GPSZOK</c:v>
                </c:pt>
                <c:pt idx="1">
                  <c:v>Dzikie wysypiska</c:v>
                </c:pt>
                <c:pt idx="2">
                  <c:v>Imprezy miejskie</c:v>
                </c:pt>
                <c:pt idx="3">
                  <c:v>Akcje edukacyjne</c:v>
                </c:pt>
                <c:pt idx="4">
                  <c:v>Odpady odebrane z nieruchomości</c:v>
                </c:pt>
              </c:strCache>
            </c:strRef>
          </c:cat>
          <c:val>
            <c:numRef>
              <c:f>Arkusz1!$B$2:$B$6</c:f>
              <c:numCache>
                <c:formatCode>General</c:formatCode>
                <c:ptCount val="5"/>
                <c:pt idx="0">
                  <c:v>6083.7673000000004</c:v>
                </c:pt>
                <c:pt idx="1">
                  <c:v>2718.58</c:v>
                </c:pt>
                <c:pt idx="2">
                  <c:v>5.42</c:v>
                </c:pt>
                <c:pt idx="3">
                  <c:v>30.65</c:v>
                </c:pt>
                <c:pt idx="4">
                  <c:v>71732.88</c:v>
                </c:pt>
              </c:numCache>
            </c:numRef>
          </c:val>
          <c:extLst>
            <c:ext xmlns:c16="http://schemas.microsoft.com/office/drawing/2014/chart" uri="{C3380CC4-5D6E-409C-BE32-E72D297353CC}">
              <c16:uniqueId val="{00000000-5E61-49CE-A672-CB3B8593CB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73B89-2D74-43FF-AC61-02CB8F89E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4045</Words>
  <Characters>24272</Characters>
  <Application>Microsoft Office Word</Application>
  <DocSecurity>0</DocSecurity>
  <Lines>202</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dc:creator>
  <cp:keywords/>
  <dc:description/>
  <cp:lastModifiedBy>um</cp:lastModifiedBy>
  <cp:revision>2</cp:revision>
  <cp:lastPrinted>2026-02-16T12:39:00Z</cp:lastPrinted>
  <dcterms:created xsi:type="dcterms:W3CDTF">2026-02-16T12:43:00Z</dcterms:created>
  <dcterms:modified xsi:type="dcterms:W3CDTF">2026-02-16T12:43:00Z</dcterms:modified>
</cp:coreProperties>
</file>