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4F1FE" w14:textId="77777777" w:rsidR="00E33B1C" w:rsidRPr="00EF519F" w:rsidRDefault="007D3160" w:rsidP="00EF519F">
      <w:pPr>
        <w:jc w:val="center"/>
        <w:rPr>
          <w:b/>
        </w:rPr>
      </w:pPr>
      <w:bookmarkStart w:id="0" w:name="_GoBack"/>
      <w:bookmarkEnd w:id="0"/>
      <w:r w:rsidRPr="00EF519F">
        <w:rPr>
          <w:b/>
        </w:rPr>
        <w:t>KOMISJA REWIZYJNA</w:t>
      </w:r>
    </w:p>
    <w:p w14:paraId="18E486DA" w14:textId="2FE51CBD" w:rsidR="007D3160" w:rsidRPr="00EF519F" w:rsidRDefault="00775F62" w:rsidP="00EF519F">
      <w:pPr>
        <w:spacing w:line="360" w:lineRule="auto"/>
        <w:jc w:val="center"/>
        <w:rPr>
          <w:b/>
        </w:rPr>
      </w:pPr>
      <w:r>
        <w:rPr>
          <w:b/>
        </w:rPr>
        <w:t>- OPINIOWANIE PROJEKTU BUDŻETU NA 202</w:t>
      </w:r>
      <w:r w:rsidR="00AB5325">
        <w:rPr>
          <w:b/>
        </w:rPr>
        <w:t>6</w:t>
      </w:r>
      <w:r>
        <w:rPr>
          <w:b/>
        </w:rPr>
        <w:t xml:space="preserve"> ROK</w:t>
      </w:r>
    </w:p>
    <w:p w14:paraId="12160A20" w14:textId="77777777" w:rsidR="007D3160" w:rsidRDefault="007D3160" w:rsidP="009344A7">
      <w:pPr>
        <w:spacing w:line="360" w:lineRule="auto"/>
        <w:jc w:val="both"/>
      </w:pPr>
    </w:p>
    <w:p w14:paraId="728F388D" w14:textId="376BB7DC" w:rsidR="007D3160" w:rsidRPr="00903EB4" w:rsidRDefault="00255665" w:rsidP="009344A7">
      <w:pPr>
        <w:spacing w:line="360" w:lineRule="auto"/>
        <w:jc w:val="both"/>
        <w:rPr>
          <w:sz w:val="24"/>
          <w:szCs w:val="24"/>
        </w:rPr>
      </w:pPr>
      <w:r w:rsidRPr="00903EB4">
        <w:rPr>
          <w:sz w:val="24"/>
          <w:szCs w:val="24"/>
        </w:rPr>
        <w:t>W projekcie budżetu miasta Sosnowca na 202</w:t>
      </w:r>
      <w:r w:rsidR="00AB5325">
        <w:rPr>
          <w:sz w:val="24"/>
          <w:szCs w:val="24"/>
        </w:rPr>
        <w:t>6</w:t>
      </w:r>
      <w:r w:rsidR="00903EB4" w:rsidRPr="00903EB4">
        <w:rPr>
          <w:sz w:val="24"/>
          <w:szCs w:val="24"/>
        </w:rPr>
        <w:t xml:space="preserve"> </w:t>
      </w:r>
      <w:r w:rsidRPr="00903EB4">
        <w:rPr>
          <w:sz w:val="24"/>
          <w:szCs w:val="24"/>
        </w:rPr>
        <w:t>r. zaplanowano:</w:t>
      </w:r>
    </w:p>
    <w:p w14:paraId="7B796BA3" w14:textId="422B1683" w:rsidR="00EF519F" w:rsidRDefault="009344A7" w:rsidP="00AB5325">
      <w:pPr>
        <w:spacing w:line="360" w:lineRule="auto"/>
        <w:ind w:firstLine="567"/>
        <w:jc w:val="both"/>
        <w:rPr>
          <w:sz w:val="24"/>
          <w:szCs w:val="24"/>
        </w:rPr>
      </w:pPr>
      <w:r w:rsidRPr="00FB6E8B">
        <w:rPr>
          <w:b/>
          <w:sz w:val="24"/>
          <w:szCs w:val="24"/>
        </w:rPr>
        <w:t>Dochody</w:t>
      </w:r>
      <w:r w:rsidR="00EF519F" w:rsidRPr="00FB6E8B">
        <w:rPr>
          <w:b/>
          <w:sz w:val="24"/>
          <w:szCs w:val="24"/>
        </w:rPr>
        <w:t xml:space="preserve"> ogółem</w:t>
      </w:r>
      <w:r w:rsidRPr="00FB6E8B">
        <w:rPr>
          <w:sz w:val="24"/>
          <w:szCs w:val="24"/>
        </w:rPr>
        <w:t xml:space="preserve"> w wysokości </w:t>
      </w:r>
      <w:r w:rsidR="007B31CD" w:rsidRPr="00FB6E8B">
        <w:rPr>
          <w:sz w:val="24"/>
          <w:szCs w:val="24"/>
        </w:rPr>
        <w:t>1</w:t>
      </w:r>
      <w:r w:rsidR="00AB5325">
        <w:rPr>
          <w:sz w:val="24"/>
          <w:szCs w:val="24"/>
        </w:rPr>
        <w:t> 746 175 931,59</w:t>
      </w:r>
      <w:r w:rsidR="00255665" w:rsidRPr="00FB6E8B">
        <w:rPr>
          <w:sz w:val="24"/>
          <w:szCs w:val="24"/>
        </w:rPr>
        <w:t xml:space="preserve"> zł</w:t>
      </w:r>
      <w:r w:rsidRPr="00FB6E8B">
        <w:rPr>
          <w:sz w:val="24"/>
          <w:szCs w:val="24"/>
        </w:rPr>
        <w:t>. W ramach z</w:t>
      </w:r>
      <w:r w:rsidR="00255665" w:rsidRPr="00FB6E8B">
        <w:rPr>
          <w:sz w:val="24"/>
          <w:szCs w:val="24"/>
        </w:rPr>
        <w:t xml:space="preserve">aplanowanej </w:t>
      </w:r>
      <w:r w:rsidR="00AB5325">
        <w:rPr>
          <w:sz w:val="24"/>
          <w:szCs w:val="24"/>
        </w:rPr>
        <w:br/>
      </w:r>
      <w:r w:rsidR="00255665" w:rsidRPr="00FB6E8B">
        <w:rPr>
          <w:sz w:val="24"/>
          <w:szCs w:val="24"/>
        </w:rPr>
        <w:t>kwoty dochody bieżące wynoszą</w:t>
      </w:r>
      <w:r w:rsidRPr="00FB6E8B">
        <w:rPr>
          <w:sz w:val="24"/>
          <w:szCs w:val="24"/>
        </w:rPr>
        <w:t xml:space="preserve"> </w:t>
      </w:r>
      <w:r w:rsidR="0015021F" w:rsidRPr="00FB6E8B">
        <w:rPr>
          <w:sz w:val="24"/>
          <w:szCs w:val="24"/>
        </w:rPr>
        <w:t>1</w:t>
      </w:r>
      <w:r w:rsidR="00AB5325">
        <w:rPr>
          <w:sz w:val="24"/>
          <w:szCs w:val="24"/>
        </w:rPr>
        <w:t> 632 421 149,00</w:t>
      </w:r>
      <w:r w:rsidR="003C712B" w:rsidRPr="00FB6E8B">
        <w:rPr>
          <w:sz w:val="24"/>
          <w:szCs w:val="24"/>
        </w:rPr>
        <w:t xml:space="preserve"> zł,</w:t>
      </w:r>
      <w:r w:rsidR="00FB6E8B" w:rsidRPr="00FB6E8B">
        <w:rPr>
          <w:sz w:val="24"/>
          <w:szCs w:val="24"/>
        </w:rPr>
        <w:t xml:space="preserve"> natomiast</w:t>
      </w:r>
      <w:r w:rsidR="003C712B" w:rsidRPr="00FB6E8B">
        <w:rPr>
          <w:sz w:val="24"/>
          <w:szCs w:val="24"/>
        </w:rPr>
        <w:t xml:space="preserve"> dochody majątkowe </w:t>
      </w:r>
      <w:r w:rsidR="00FB6E8B" w:rsidRPr="00404C74">
        <w:rPr>
          <w:sz w:val="24"/>
          <w:szCs w:val="24"/>
        </w:rPr>
        <w:t>1</w:t>
      </w:r>
      <w:r w:rsidR="00AB5325">
        <w:rPr>
          <w:sz w:val="24"/>
          <w:szCs w:val="24"/>
        </w:rPr>
        <w:t>13 754 782,59</w:t>
      </w:r>
      <w:r w:rsidR="00FB6E8B" w:rsidRPr="00404C74">
        <w:rPr>
          <w:sz w:val="24"/>
          <w:szCs w:val="24"/>
        </w:rPr>
        <w:t xml:space="preserve"> </w:t>
      </w:r>
      <w:r w:rsidR="003C712B" w:rsidRPr="00404C74">
        <w:rPr>
          <w:sz w:val="24"/>
          <w:szCs w:val="24"/>
        </w:rPr>
        <w:t>zł.</w:t>
      </w:r>
    </w:p>
    <w:p w14:paraId="6E314F54" w14:textId="53C71D4F" w:rsidR="004F4F7B" w:rsidRPr="00404C74" w:rsidRDefault="004F4F7B" w:rsidP="00EB11E4">
      <w:pPr>
        <w:spacing w:line="360" w:lineRule="auto"/>
        <w:jc w:val="both"/>
        <w:rPr>
          <w:sz w:val="24"/>
          <w:szCs w:val="24"/>
        </w:rPr>
      </w:pPr>
      <w:r w:rsidRPr="00404C74">
        <w:rPr>
          <w:sz w:val="24"/>
          <w:szCs w:val="24"/>
        </w:rPr>
        <w:t xml:space="preserve">Najważniejsze źródła dochodów to: udziały w podatku dochodowym </w:t>
      </w:r>
      <w:r>
        <w:rPr>
          <w:sz w:val="24"/>
          <w:szCs w:val="24"/>
        </w:rPr>
        <w:t xml:space="preserve">od osób fizycznych </w:t>
      </w:r>
      <w:r w:rsidRPr="00404C74">
        <w:rPr>
          <w:sz w:val="24"/>
          <w:szCs w:val="24"/>
        </w:rPr>
        <w:t>(</w:t>
      </w:r>
      <w:r w:rsidR="00AB5325">
        <w:rPr>
          <w:rFonts w:eastAsia="Times New Roman" w:cs="Times New Roman"/>
          <w:sz w:val="24"/>
          <w:szCs w:val="24"/>
          <w:lang w:eastAsia="pl-PL"/>
        </w:rPr>
        <w:t>1 011 972 703,00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404C74">
        <w:rPr>
          <w:sz w:val="24"/>
          <w:szCs w:val="24"/>
        </w:rPr>
        <w:t xml:space="preserve">zł) </w:t>
      </w:r>
      <w:r>
        <w:rPr>
          <w:sz w:val="24"/>
          <w:szCs w:val="24"/>
        </w:rPr>
        <w:t>oraz udziały w podatku od osób prawnych (</w:t>
      </w:r>
      <w:r w:rsidR="00AB5325">
        <w:rPr>
          <w:sz w:val="24"/>
          <w:szCs w:val="24"/>
        </w:rPr>
        <w:t>32 838 591,00</w:t>
      </w:r>
      <w:r>
        <w:rPr>
          <w:sz w:val="24"/>
          <w:szCs w:val="24"/>
        </w:rPr>
        <w:t xml:space="preserve"> zł), a także</w:t>
      </w:r>
      <w:r w:rsidRPr="00404C74">
        <w:rPr>
          <w:sz w:val="24"/>
          <w:szCs w:val="24"/>
        </w:rPr>
        <w:t xml:space="preserve"> podatek od nieruchomości (</w:t>
      </w:r>
      <w:r w:rsidR="00AB5325">
        <w:rPr>
          <w:rFonts w:eastAsia="Times New Roman" w:cs="Times New Roman"/>
          <w:sz w:val="24"/>
          <w:szCs w:val="24"/>
          <w:lang w:eastAsia="pl-PL"/>
        </w:rPr>
        <w:t>218 0</w:t>
      </w:r>
      <w:r w:rsidRPr="00404C74">
        <w:rPr>
          <w:rFonts w:eastAsia="Times New Roman" w:cs="Times New Roman"/>
          <w:sz w:val="24"/>
          <w:szCs w:val="24"/>
          <w:lang w:eastAsia="pl-PL"/>
        </w:rPr>
        <w:t xml:space="preserve">00 000 zł). </w:t>
      </w:r>
    </w:p>
    <w:p w14:paraId="105585FC" w14:textId="730DE766" w:rsidR="00B473F1" w:rsidRPr="004F4F7B" w:rsidRDefault="004F4F7B" w:rsidP="00B473F1">
      <w:pPr>
        <w:spacing w:line="360" w:lineRule="auto"/>
        <w:ind w:firstLine="708"/>
        <w:jc w:val="both"/>
        <w:rPr>
          <w:sz w:val="24"/>
          <w:szCs w:val="24"/>
        </w:rPr>
      </w:pPr>
      <w:r w:rsidRPr="004F4F7B">
        <w:rPr>
          <w:sz w:val="24"/>
          <w:szCs w:val="24"/>
        </w:rPr>
        <w:t>Planując</w:t>
      </w:r>
      <w:r w:rsidR="00B473F1" w:rsidRPr="004F4F7B">
        <w:rPr>
          <w:sz w:val="24"/>
          <w:szCs w:val="24"/>
        </w:rPr>
        <w:t xml:space="preserve"> dochody z tytułu udziału we wpływach z podatku dochodowego od osób fizycznych oparto się na informacji przekazanej przez Ministerstwo Finansów </w:t>
      </w:r>
      <w:r w:rsidR="00B473F1" w:rsidRPr="004F4F7B">
        <w:rPr>
          <w:sz w:val="24"/>
          <w:szCs w:val="24"/>
        </w:rPr>
        <w:br/>
        <w:t xml:space="preserve">wg nowego modelu, przyjmując kwotę </w:t>
      </w:r>
      <w:r w:rsidR="00AB5325">
        <w:rPr>
          <w:sz w:val="24"/>
          <w:szCs w:val="24"/>
        </w:rPr>
        <w:t>1</w:t>
      </w:r>
      <w:r w:rsidR="00370581">
        <w:rPr>
          <w:sz w:val="24"/>
          <w:szCs w:val="24"/>
        </w:rPr>
        <w:t> 011 972 703,00</w:t>
      </w:r>
      <w:r w:rsidR="00B473F1" w:rsidRPr="004F4F7B">
        <w:rPr>
          <w:sz w:val="24"/>
          <w:szCs w:val="24"/>
        </w:rPr>
        <w:t xml:space="preserve"> zł. Z uwagi na fakt, że w/w udziały to największe źródło naszych dochodów, nawet kilkuprocentowe odchylenie od przyjętego planu w poważny sposób rzutuje na stan finansów miasta. </w:t>
      </w:r>
      <w:r w:rsidR="0013728D">
        <w:rPr>
          <w:sz w:val="24"/>
          <w:szCs w:val="24"/>
        </w:rPr>
        <w:t>Znowelizowana</w:t>
      </w:r>
      <w:r w:rsidR="00B473F1" w:rsidRPr="004F4F7B">
        <w:rPr>
          <w:sz w:val="24"/>
          <w:szCs w:val="24"/>
        </w:rPr>
        <w:t xml:space="preserve"> ustawa o dochodach JST wprowadz</w:t>
      </w:r>
      <w:r w:rsidR="00370581">
        <w:rPr>
          <w:sz w:val="24"/>
          <w:szCs w:val="24"/>
        </w:rPr>
        <w:t>iła</w:t>
      </w:r>
      <w:r w:rsidR="00B473F1" w:rsidRPr="004F4F7B">
        <w:rPr>
          <w:sz w:val="24"/>
          <w:szCs w:val="24"/>
        </w:rPr>
        <w:t xml:space="preserve"> zasadniczą zmianę w sposobie ustalania dochodów JST z tytułu udziałów w podatkach dochodowych. Dochody te obliczane są jako procent od dochodów podatników danego podatku z terenu danej JST, podczas gdy </w:t>
      </w:r>
      <w:r w:rsidR="00370581">
        <w:rPr>
          <w:sz w:val="24"/>
          <w:szCs w:val="24"/>
        </w:rPr>
        <w:t>zeszłoroczny</w:t>
      </w:r>
      <w:r w:rsidR="00B473F1" w:rsidRPr="004F4F7B">
        <w:rPr>
          <w:sz w:val="24"/>
          <w:szCs w:val="24"/>
        </w:rPr>
        <w:t xml:space="preserve"> model zakładał dochód naliczany na podstawie podatku należnego. Ustawa także wprowadz</w:t>
      </w:r>
      <w:r w:rsidR="003562A4">
        <w:rPr>
          <w:sz w:val="24"/>
          <w:szCs w:val="24"/>
        </w:rPr>
        <w:t>ił</w:t>
      </w:r>
      <w:r w:rsidR="00B473F1" w:rsidRPr="004F4F7B">
        <w:rPr>
          <w:sz w:val="24"/>
          <w:szCs w:val="24"/>
        </w:rPr>
        <w:t>a, zamiast obecnych części subwencji ogólnej, pojęcie potrzeb finansowych JST, które podlega</w:t>
      </w:r>
      <w:r w:rsidR="00370581">
        <w:rPr>
          <w:sz w:val="24"/>
          <w:szCs w:val="24"/>
        </w:rPr>
        <w:t>ją</w:t>
      </w:r>
      <w:r w:rsidR="00B473F1" w:rsidRPr="004F4F7B">
        <w:rPr>
          <w:sz w:val="24"/>
          <w:szCs w:val="24"/>
        </w:rPr>
        <w:t xml:space="preserve"> finansowaniu zwiększonymi dochodami z tytułu udziału w PIT i CIT, a w przypadku, gdy </w:t>
      </w:r>
      <w:r w:rsidR="00370581">
        <w:rPr>
          <w:sz w:val="24"/>
          <w:szCs w:val="24"/>
        </w:rPr>
        <w:t>są</w:t>
      </w:r>
      <w:r w:rsidR="00B473F1" w:rsidRPr="004F4F7B">
        <w:rPr>
          <w:sz w:val="24"/>
          <w:szCs w:val="24"/>
        </w:rPr>
        <w:t xml:space="preserve"> one niewystarczające – subwencją ogólną z budżetu państwa.</w:t>
      </w:r>
    </w:p>
    <w:p w14:paraId="3C01DA3B" w14:textId="1FEF745B" w:rsidR="00B473F1" w:rsidRPr="004F4F7B" w:rsidRDefault="003562A4" w:rsidP="00B473F1">
      <w:pPr>
        <w:spacing w:line="360" w:lineRule="auto"/>
        <w:ind w:firstLine="708"/>
        <w:jc w:val="both"/>
        <w:rPr>
          <w:sz w:val="24"/>
          <w:szCs w:val="24"/>
        </w:rPr>
      </w:pPr>
      <w:r w:rsidRPr="003562A4">
        <w:rPr>
          <w:sz w:val="24"/>
          <w:szCs w:val="24"/>
        </w:rPr>
        <w:t xml:space="preserve">Zauważyć należy, iż </w:t>
      </w:r>
      <w:r w:rsidR="0056245D">
        <w:rPr>
          <w:sz w:val="24"/>
          <w:szCs w:val="24"/>
        </w:rPr>
        <w:t xml:space="preserve">w stosunku do roku 2025 odnotowano </w:t>
      </w:r>
      <w:r w:rsidRPr="003562A4">
        <w:rPr>
          <w:sz w:val="24"/>
          <w:szCs w:val="24"/>
        </w:rPr>
        <w:t>w</w:t>
      </w:r>
      <w:r w:rsidR="00B473F1" w:rsidRPr="003562A4">
        <w:rPr>
          <w:sz w:val="24"/>
          <w:szCs w:val="24"/>
        </w:rPr>
        <w:t>zrost</w:t>
      </w:r>
      <w:r w:rsidR="0056245D">
        <w:rPr>
          <w:sz w:val="24"/>
          <w:szCs w:val="24"/>
        </w:rPr>
        <w:t xml:space="preserve"> dochodów z tytułu udziału we wpływach z podatku dochodowego od osób fizycznych</w:t>
      </w:r>
      <w:r w:rsidR="00B473F1" w:rsidRPr="003562A4">
        <w:rPr>
          <w:sz w:val="24"/>
          <w:szCs w:val="24"/>
        </w:rPr>
        <w:t xml:space="preserve"> o </w:t>
      </w:r>
      <w:r w:rsidRPr="003562A4">
        <w:rPr>
          <w:sz w:val="24"/>
          <w:szCs w:val="24"/>
        </w:rPr>
        <w:t>1</w:t>
      </w:r>
      <w:r w:rsidR="00370581">
        <w:rPr>
          <w:sz w:val="24"/>
          <w:szCs w:val="24"/>
        </w:rPr>
        <w:t>08,24</w:t>
      </w:r>
      <w:r w:rsidRPr="003562A4">
        <w:rPr>
          <w:sz w:val="24"/>
          <w:szCs w:val="24"/>
        </w:rPr>
        <w:t xml:space="preserve"> </w:t>
      </w:r>
      <w:r w:rsidR="00B473F1" w:rsidRPr="003562A4">
        <w:rPr>
          <w:sz w:val="24"/>
          <w:szCs w:val="24"/>
        </w:rPr>
        <w:t>%</w:t>
      </w:r>
      <w:r w:rsidR="0056245D">
        <w:rPr>
          <w:sz w:val="24"/>
          <w:szCs w:val="24"/>
        </w:rPr>
        <w:t xml:space="preserve">. </w:t>
      </w:r>
    </w:p>
    <w:p w14:paraId="2E1DE06D" w14:textId="149737C9" w:rsidR="00B473F1" w:rsidRPr="004F4F7B" w:rsidRDefault="00B473F1" w:rsidP="00B473F1">
      <w:pPr>
        <w:spacing w:line="360" w:lineRule="auto"/>
        <w:ind w:firstLine="708"/>
        <w:jc w:val="both"/>
        <w:rPr>
          <w:sz w:val="24"/>
          <w:szCs w:val="24"/>
        </w:rPr>
      </w:pPr>
      <w:r w:rsidRPr="004F4F7B">
        <w:rPr>
          <w:sz w:val="24"/>
          <w:szCs w:val="24"/>
        </w:rPr>
        <w:t xml:space="preserve">Udziały z tytułu podatku dochodowego od osób prawnych przyjęto w oparciu o kwoty przekazane przez Ministerstwo Finansów tj. w kwocie </w:t>
      </w:r>
      <w:r w:rsidR="00AB5325">
        <w:rPr>
          <w:sz w:val="24"/>
          <w:szCs w:val="24"/>
        </w:rPr>
        <w:t>32 838 591,00</w:t>
      </w:r>
      <w:r w:rsidRPr="004F4F7B">
        <w:rPr>
          <w:sz w:val="24"/>
          <w:szCs w:val="24"/>
        </w:rPr>
        <w:t xml:space="preserve"> zł. Co wskazuje </w:t>
      </w:r>
      <w:r w:rsidR="00AB5325">
        <w:rPr>
          <w:sz w:val="24"/>
          <w:szCs w:val="24"/>
        </w:rPr>
        <w:br/>
      </w:r>
      <w:r w:rsidRPr="004F4F7B">
        <w:rPr>
          <w:sz w:val="24"/>
          <w:szCs w:val="24"/>
        </w:rPr>
        <w:t>na z</w:t>
      </w:r>
      <w:r w:rsidR="00AB5325">
        <w:rPr>
          <w:sz w:val="24"/>
          <w:szCs w:val="24"/>
        </w:rPr>
        <w:t>większenie</w:t>
      </w:r>
      <w:r w:rsidRPr="004F4F7B">
        <w:rPr>
          <w:sz w:val="24"/>
          <w:szCs w:val="24"/>
        </w:rPr>
        <w:t xml:space="preserve"> udziałów w podatku dochodowym od osób prawnych CIT w porównaniu                      z 202</w:t>
      </w:r>
      <w:r w:rsidR="00AB5325">
        <w:rPr>
          <w:sz w:val="24"/>
          <w:szCs w:val="24"/>
        </w:rPr>
        <w:t>5</w:t>
      </w:r>
      <w:r w:rsidRPr="004F4F7B">
        <w:rPr>
          <w:sz w:val="24"/>
          <w:szCs w:val="24"/>
        </w:rPr>
        <w:t xml:space="preserve"> r. o </w:t>
      </w:r>
      <w:r w:rsidR="00AB5325">
        <w:rPr>
          <w:sz w:val="24"/>
          <w:szCs w:val="24"/>
        </w:rPr>
        <w:t>kwotę 5 591 298,64</w:t>
      </w:r>
      <w:r w:rsidRPr="004F4F7B">
        <w:rPr>
          <w:sz w:val="24"/>
          <w:szCs w:val="24"/>
        </w:rPr>
        <w:t xml:space="preserve"> zł dając </w:t>
      </w:r>
      <w:r w:rsidR="00AB5325">
        <w:rPr>
          <w:sz w:val="24"/>
          <w:szCs w:val="24"/>
        </w:rPr>
        <w:t xml:space="preserve">17,03 </w:t>
      </w:r>
      <w:r w:rsidRPr="004F4F7B">
        <w:rPr>
          <w:sz w:val="24"/>
          <w:szCs w:val="24"/>
        </w:rPr>
        <w:t xml:space="preserve">% </w:t>
      </w:r>
      <w:r w:rsidR="00AB5325">
        <w:rPr>
          <w:sz w:val="24"/>
          <w:szCs w:val="24"/>
        </w:rPr>
        <w:t>większe</w:t>
      </w:r>
      <w:r w:rsidRPr="004F4F7B">
        <w:rPr>
          <w:sz w:val="24"/>
          <w:szCs w:val="24"/>
        </w:rPr>
        <w:t xml:space="preserve"> wpływy z tego tytułu.</w:t>
      </w:r>
    </w:p>
    <w:p w14:paraId="212B2C77" w14:textId="77777777" w:rsidR="00B473F1" w:rsidRPr="00B473F1" w:rsidRDefault="00B473F1" w:rsidP="00B473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14:paraId="6D942084" w14:textId="2CC71BA3" w:rsidR="004F1648" w:rsidRPr="00430312" w:rsidRDefault="00255665" w:rsidP="00516626">
      <w:pPr>
        <w:spacing w:line="360" w:lineRule="auto"/>
        <w:ind w:firstLine="284"/>
        <w:jc w:val="both"/>
        <w:rPr>
          <w:sz w:val="24"/>
          <w:szCs w:val="24"/>
        </w:rPr>
      </w:pPr>
      <w:r w:rsidRPr="00FB6E8B">
        <w:rPr>
          <w:sz w:val="24"/>
          <w:szCs w:val="24"/>
        </w:rPr>
        <w:lastRenderedPageBreak/>
        <w:t>Zaplanowano</w:t>
      </w:r>
      <w:r w:rsidR="003E4280" w:rsidRPr="00FB6E8B">
        <w:rPr>
          <w:sz w:val="24"/>
          <w:szCs w:val="24"/>
        </w:rPr>
        <w:t xml:space="preserve"> na 202</w:t>
      </w:r>
      <w:r w:rsidR="008672C2">
        <w:rPr>
          <w:sz w:val="24"/>
          <w:szCs w:val="24"/>
        </w:rPr>
        <w:t>6</w:t>
      </w:r>
      <w:r w:rsidR="003E4280" w:rsidRPr="00FB6E8B">
        <w:rPr>
          <w:sz w:val="24"/>
          <w:szCs w:val="24"/>
        </w:rPr>
        <w:t xml:space="preserve"> </w:t>
      </w:r>
      <w:r w:rsidR="004F1648" w:rsidRPr="00FB6E8B">
        <w:rPr>
          <w:sz w:val="24"/>
          <w:szCs w:val="24"/>
        </w:rPr>
        <w:t xml:space="preserve">r. </w:t>
      </w:r>
      <w:r w:rsidR="004F1648" w:rsidRPr="00FB6E8B">
        <w:rPr>
          <w:b/>
          <w:sz w:val="24"/>
          <w:szCs w:val="24"/>
        </w:rPr>
        <w:t>wydatki ogółem</w:t>
      </w:r>
      <w:r w:rsidR="004F1648" w:rsidRPr="00FB6E8B">
        <w:rPr>
          <w:sz w:val="24"/>
          <w:szCs w:val="24"/>
        </w:rPr>
        <w:t xml:space="preserve"> w wysokości 1</w:t>
      </w:r>
      <w:r w:rsidR="008672C2">
        <w:rPr>
          <w:sz w:val="24"/>
          <w:szCs w:val="24"/>
        </w:rPr>
        <w:t> 735 588 153,35</w:t>
      </w:r>
      <w:r w:rsidR="004F1648" w:rsidRPr="00FB6E8B">
        <w:rPr>
          <w:sz w:val="24"/>
          <w:szCs w:val="24"/>
        </w:rPr>
        <w:t xml:space="preserve"> zł. Na wydatki bieżące </w:t>
      </w:r>
      <w:r w:rsidRPr="00D1570F">
        <w:rPr>
          <w:sz w:val="24"/>
          <w:szCs w:val="24"/>
        </w:rPr>
        <w:t>zabezpieczono</w:t>
      </w:r>
      <w:r w:rsidR="004F1648" w:rsidRPr="00D1570F">
        <w:rPr>
          <w:sz w:val="24"/>
          <w:szCs w:val="24"/>
        </w:rPr>
        <w:t xml:space="preserve"> kwotę </w:t>
      </w:r>
      <w:r w:rsidR="007B31CD" w:rsidRPr="00D1570F">
        <w:rPr>
          <w:sz w:val="24"/>
          <w:szCs w:val="24"/>
        </w:rPr>
        <w:t>1</w:t>
      </w:r>
      <w:r w:rsidR="008672C2">
        <w:rPr>
          <w:sz w:val="24"/>
          <w:szCs w:val="24"/>
        </w:rPr>
        <w:t> 544 461 563,02</w:t>
      </w:r>
      <w:r w:rsidR="004F1648" w:rsidRPr="00D1570F">
        <w:rPr>
          <w:sz w:val="24"/>
          <w:szCs w:val="24"/>
        </w:rPr>
        <w:t xml:space="preserve"> zł, a na wydatki majątkowe</w:t>
      </w:r>
      <w:r w:rsidRPr="00D1570F">
        <w:rPr>
          <w:sz w:val="24"/>
          <w:szCs w:val="24"/>
        </w:rPr>
        <w:t xml:space="preserve"> zaplanowano</w:t>
      </w:r>
      <w:r w:rsidR="003E4280" w:rsidRPr="00D1570F">
        <w:rPr>
          <w:sz w:val="24"/>
          <w:szCs w:val="24"/>
        </w:rPr>
        <w:t xml:space="preserve"> </w:t>
      </w:r>
      <w:r w:rsidR="008672C2">
        <w:rPr>
          <w:sz w:val="24"/>
          <w:szCs w:val="24"/>
        </w:rPr>
        <w:t>191 126 590,33</w:t>
      </w:r>
      <w:r w:rsidR="004F1648" w:rsidRPr="00D1570F">
        <w:rPr>
          <w:sz w:val="24"/>
          <w:szCs w:val="24"/>
        </w:rPr>
        <w:t xml:space="preserve"> zł,</w:t>
      </w:r>
      <w:r w:rsidR="00516626" w:rsidRPr="00D1570F">
        <w:rPr>
          <w:sz w:val="24"/>
          <w:szCs w:val="24"/>
        </w:rPr>
        <w:t xml:space="preserve"> </w:t>
      </w:r>
      <w:r w:rsidR="004F1648" w:rsidRPr="00D1570F">
        <w:rPr>
          <w:sz w:val="24"/>
          <w:szCs w:val="24"/>
        </w:rPr>
        <w:t>z czego</w:t>
      </w:r>
      <w:r w:rsidR="00EF519F" w:rsidRPr="00D1570F">
        <w:rPr>
          <w:sz w:val="24"/>
          <w:szCs w:val="24"/>
        </w:rPr>
        <w:t xml:space="preserve"> </w:t>
      </w:r>
      <w:r w:rsidR="008672C2">
        <w:rPr>
          <w:sz w:val="24"/>
          <w:szCs w:val="24"/>
        </w:rPr>
        <w:t>30</w:t>
      </w:r>
      <w:r w:rsidR="00370581">
        <w:rPr>
          <w:sz w:val="24"/>
          <w:szCs w:val="24"/>
        </w:rPr>
        <w:t> 466 638,78</w:t>
      </w:r>
      <w:r w:rsidR="007B31CD" w:rsidRPr="00D1570F">
        <w:rPr>
          <w:sz w:val="24"/>
          <w:szCs w:val="24"/>
        </w:rPr>
        <w:t xml:space="preserve"> zł</w:t>
      </w:r>
      <w:r w:rsidR="003E4280" w:rsidRPr="00D1570F">
        <w:rPr>
          <w:sz w:val="24"/>
          <w:szCs w:val="24"/>
        </w:rPr>
        <w:t xml:space="preserve"> to inwestycje jednoroczne,</w:t>
      </w:r>
      <w:r w:rsidR="003E4280" w:rsidRPr="00FB6E8B">
        <w:rPr>
          <w:sz w:val="24"/>
          <w:szCs w:val="24"/>
        </w:rPr>
        <w:t xml:space="preserve"> a </w:t>
      </w:r>
      <w:r w:rsidR="00370581">
        <w:rPr>
          <w:sz w:val="24"/>
          <w:szCs w:val="24"/>
        </w:rPr>
        <w:t>160 659 951,55</w:t>
      </w:r>
      <w:r w:rsidR="00E123BE" w:rsidRPr="00FB6E8B">
        <w:rPr>
          <w:sz w:val="24"/>
          <w:szCs w:val="24"/>
        </w:rPr>
        <w:t xml:space="preserve"> </w:t>
      </w:r>
      <w:r w:rsidR="004F1648" w:rsidRPr="00FB6E8B">
        <w:rPr>
          <w:sz w:val="24"/>
          <w:szCs w:val="24"/>
        </w:rPr>
        <w:t xml:space="preserve">zł </w:t>
      </w:r>
      <w:r w:rsidR="00FB6E8B">
        <w:rPr>
          <w:sz w:val="24"/>
          <w:szCs w:val="24"/>
        </w:rPr>
        <w:br/>
      </w:r>
      <w:r w:rsidR="00E123BE" w:rsidRPr="00430312">
        <w:rPr>
          <w:sz w:val="24"/>
          <w:szCs w:val="24"/>
        </w:rPr>
        <w:t xml:space="preserve">to </w:t>
      </w:r>
      <w:r w:rsidR="004F1648" w:rsidRPr="00430312">
        <w:rPr>
          <w:sz w:val="24"/>
          <w:szCs w:val="24"/>
        </w:rPr>
        <w:t xml:space="preserve">przedsięwzięcia wieloletnie. </w:t>
      </w:r>
    </w:p>
    <w:p w14:paraId="66B06741" w14:textId="3DFBA2E8" w:rsidR="00AB5618" w:rsidRPr="00430312" w:rsidRDefault="00EC70BA" w:rsidP="00516626">
      <w:pPr>
        <w:spacing w:line="360" w:lineRule="auto"/>
        <w:ind w:firstLine="284"/>
        <w:jc w:val="both"/>
        <w:rPr>
          <w:sz w:val="24"/>
          <w:szCs w:val="24"/>
          <w:highlight w:val="yellow"/>
        </w:rPr>
      </w:pPr>
      <w:r w:rsidRPr="00430312">
        <w:rPr>
          <w:b/>
          <w:sz w:val="24"/>
          <w:szCs w:val="24"/>
        </w:rPr>
        <w:t>Przychody budżetu</w:t>
      </w:r>
      <w:r w:rsidRPr="00430312">
        <w:rPr>
          <w:sz w:val="24"/>
          <w:szCs w:val="24"/>
        </w:rPr>
        <w:t xml:space="preserve"> miasta zaplanowano w kwocie</w:t>
      </w:r>
      <w:r w:rsidR="003E4280" w:rsidRPr="00430312">
        <w:rPr>
          <w:sz w:val="24"/>
          <w:szCs w:val="24"/>
        </w:rPr>
        <w:t xml:space="preserve"> </w:t>
      </w:r>
      <w:r w:rsidR="00430312" w:rsidRPr="00430312">
        <w:rPr>
          <w:sz w:val="24"/>
          <w:szCs w:val="24"/>
        </w:rPr>
        <w:t>5 402 200,52</w:t>
      </w:r>
      <w:r w:rsidR="003E4280" w:rsidRPr="00430312">
        <w:rPr>
          <w:sz w:val="24"/>
          <w:szCs w:val="24"/>
        </w:rPr>
        <w:t xml:space="preserve"> zł</w:t>
      </w:r>
      <w:r w:rsidRPr="00430312">
        <w:rPr>
          <w:sz w:val="24"/>
          <w:szCs w:val="24"/>
        </w:rPr>
        <w:t>, na którą składają się</w:t>
      </w:r>
      <w:r w:rsidR="00AB5618" w:rsidRPr="00430312">
        <w:rPr>
          <w:sz w:val="24"/>
          <w:szCs w:val="24"/>
        </w:rPr>
        <w:t xml:space="preserve"> m.in.</w:t>
      </w:r>
      <w:r w:rsidRPr="00430312">
        <w:rPr>
          <w:sz w:val="24"/>
          <w:szCs w:val="24"/>
        </w:rPr>
        <w:t xml:space="preserve"> </w:t>
      </w:r>
      <w:r w:rsidR="003E4280" w:rsidRPr="00430312">
        <w:rPr>
          <w:sz w:val="24"/>
          <w:szCs w:val="24"/>
        </w:rPr>
        <w:t>nadwyżk</w:t>
      </w:r>
      <w:r w:rsidR="006E0536" w:rsidRPr="00430312">
        <w:rPr>
          <w:sz w:val="24"/>
          <w:szCs w:val="24"/>
        </w:rPr>
        <w:t>a</w:t>
      </w:r>
      <w:r w:rsidR="003E4280" w:rsidRPr="00430312">
        <w:rPr>
          <w:sz w:val="24"/>
          <w:szCs w:val="24"/>
        </w:rPr>
        <w:t xml:space="preserve"> środków </w:t>
      </w:r>
      <w:r w:rsidR="006F297D" w:rsidRPr="00430312">
        <w:rPr>
          <w:sz w:val="24"/>
          <w:szCs w:val="24"/>
        </w:rPr>
        <w:t>pieniężny</w:t>
      </w:r>
      <w:r w:rsidR="0048698D" w:rsidRPr="00430312">
        <w:rPr>
          <w:sz w:val="24"/>
          <w:szCs w:val="24"/>
        </w:rPr>
        <w:t>ch</w:t>
      </w:r>
      <w:r w:rsidR="003E4280" w:rsidRPr="00430312">
        <w:rPr>
          <w:sz w:val="24"/>
          <w:szCs w:val="24"/>
        </w:rPr>
        <w:t xml:space="preserve"> wynikających z rozliczenia dochodów i wydatków nimi finansowanych, związanych ze szczególnymi zasadami (</w:t>
      </w:r>
      <w:r w:rsidR="00430312" w:rsidRPr="00430312">
        <w:rPr>
          <w:sz w:val="24"/>
          <w:szCs w:val="24"/>
        </w:rPr>
        <w:t>4,8</w:t>
      </w:r>
      <w:r w:rsidR="006E0536" w:rsidRPr="00430312">
        <w:rPr>
          <w:sz w:val="24"/>
          <w:szCs w:val="24"/>
        </w:rPr>
        <w:t xml:space="preserve"> </w:t>
      </w:r>
      <w:r w:rsidR="00A91728" w:rsidRPr="00430312">
        <w:rPr>
          <w:sz w:val="24"/>
          <w:szCs w:val="24"/>
        </w:rPr>
        <w:t>mln</w:t>
      </w:r>
      <w:r w:rsidR="003E4280" w:rsidRPr="00430312">
        <w:rPr>
          <w:sz w:val="24"/>
          <w:szCs w:val="24"/>
        </w:rPr>
        <w:t>)</w:t>
      </w:r>
      <w:r w:rsidR="006E0536" w:rsidRPr="00430312">
        <w:rPr>
          <w:sz w:val="24"/>
          <w:szCs w:val="24"/>
        </w:rPr>
        <w:t>,</w:t>
      </w:r>
      <w:r w:rsidR="00430312" w:rsidRPr="00430312">
        <w:rPr>
          <w:sz w:val="24"/>
          <w:szCs w:val="24"/>
        </w:rPr>
        <w:t xml:space="preserve"> </w:t>
      </w:r>
      <w:r w:rsidR="006E0536" w:rsidRPr="00430312">
        <w:rPr>
          <w:sz w:val="24"/>
          <w:szCs w:val="24"/>
        </w:rPr>
        <w:t xml:space="preserve">wolne środki wynikające </w:t>
      </w:r>
      <w:r w:rsidR="000962E7" w:rsidRPr="00430312">
        <w:rPr>
          <w:sz w:val="24"/>
          <w:szCs w:val="24"/>
        </w:rPr>
        <w:br/>
      </w:r>
      <w:r w:rsidR="006E0536" w:rsidRPr="00430312">
        <w:rPr>
          <w:sz w:val="24"/>
          <w:szCs w:val="24"/>
        </w:rPr>
        <w:t>z rozliczenia środków pochodzących z budżetu Unii Europejskiej (</w:t>
      </w:r>
      <w:r w:rsidR="00370581">
        <w:rPr>
          <w:sz w:val="24"/>
          <w:szCs w:val="24"/>
        </w:rPr>
        <w:t>440 tys. zł</w:t>
      </w:r>
      <w:r w:rsidR="006E0536" w:rsidRPr="00430312">
        <w:rPr>
          <w:sz w:val="24"/>
          <w:szCs w:val="24"/>
        </w:rPr>
        <w:t>)</w:t>
      </w:r>
      <w:r w:rsidR="00A91728" w:rsidRPr="00430312">
        <w:rPr>
          <w:sz w:val="24"/>
          <w:szCs w:val="24"/>
        </w:rPr>
        <w:t>.</w:t>
      </w:r>
    </w:p>
    <w:p w14:paraId="187619D5" w14:textId="4C8EDB1D" w:rsidR="00AB5618" w:rsidRPr="00430312" w:rsidRDefault="00AB5618" w:rsidP="00516626">
      <w:pPr>
        <w:spacing w:line="360" w:lineRule="auto"/>
        <w:ind w:firstLine="284"/>
        <w:jc w:val="both"/>
        <w:rPr>
          <w:sz w:val="24"/>
          <w:szCs w:val="24"/>
        </w:rPr>
      </w:pPr>
      <w:r w:rsidRPr="00430312">
        <w:rPr>
          <w:b/>
          <w:sz w:val="24"/>
          <w:szCs w:val="24"/>
        </w:rPr>
        <w:t>Rozchody</w:t>
      </w:r>
      <w:r w:rsidRPr="00430312">
        <w:rPr>
          <w:sz w:val="24"/>
          <w:szCs w:val="24"/>
        </w:rPr>
        <w:t xml:space="preserve"> zaplanowano w kwocie </w:t>
      </w:r>
      <w:r w:rsidR="00430312" w:rsidRPr="00430312">
        <w:rPr>
          <w:sz w:val="24"/>
          <w:szCs w:val="24"/>
        </w:rPr>
        <w:t>15 989 978,76</w:t>
      </w:r>
      <w:r w:rsidRPr="00430312">
        <w:rPr>
          <w:sz w:val="24"/>
          <w:szCs w:val="24"/>
        </w:rPr>
        <w:t xml:space="preserve"> zł. W </w:t>
      </w:r>
      <w:r w:rsidR="00255665" w:rsidRPr="00430312">
        <w:rPr>
          <w:sz w:val="24"/>
          <w:szCs w:val="24"/>
        </w:rPr>
        <w:t>202</w:t>
      </w:r>
      <w:r w:rsidR="00430312" w:rsidRPr="00430312">
        <w:rPr>
          <w:sz w:val="24"/>
          <w:szCs w:val="24"/>
        </w:rPr>
        <w:t>6</w:t>
      </w:r>
      <w:r w:rsidR="00255665" w:rsidRPr="00430312">
        <w:rPr>
          <w:sz w:val="24"/>
          <w:szCs w:val="24"/>
        </w:rPr>
        <w:t xml:space="preserve"> r</w:t>
      </w:r>
      <w:r w:rsidRPr="00430312">
        <w:rPr>
          <w:sz w:val="24"/>
          <w:szCs w:val="24"/>
        </w:rPr>
        <w:t>. planowan</w:t>
      </w:r>
      <w:r w:rsidR="00404C74" w:rsidRPr="00430312">
        <w:rPr>
          <w:sz w:val="24"/>
          <w:szCs w:val="24"/>
        </w:rPr>
        <w:t>a</w:t>
      </w:r>
      <w:r w:rsidRPr="00430312">
        <w:rPr>
          <w:sz w:val="24"/>
          <w:szCs w:val="24"/>
        </w:rPr>
        <w:t xml:space="preserve"> jest </w:t>
      </w:r>
      <w:r w:rsidR="007F32DE" w:rsidRPr="00430312">
        <w:rPr>
          <w:sz w:val="24"/>
          <w:szCs w:val="24"/>
        </w:rPr>
        <w:t xml:space="preserve">przede wszystkim </w:t>
      </w:r>
      <w:r w:rsidRPr="00430312">
        <w:rPr>
          <w:sz w:val="24"/>
          <w:szCs w:val="24"/>
        </w:rPr>
        <w:t xml:space="preserve">spłata </w:t>
      </w:r>
      <w:r w:rsidR="00404C74" w:rsidRPr="00430312">
        <w:rPr>
          <w:sz w:val="24"/>
          <w:szCs w:val="24"/>
        </w:rPr>
        <w:t>krajowych i zagranicznych</w:t>
      </w:r>
      <w:r w:rsidR="00CD2132" w:rsidRPr="00430312">
        <w:rPr>
          <w:sz w:val="24"/>
          <w:szCs w:val="24"/>
        </w:rPr>
        <w:t xml:space="preserve"> rat pożyczek</w:t>
      </w:r>
      <w:r w:rsidR="00C651A5" w:rsidRPr="00430312">
        <w:rPr>
          <w:sz w:val="24"/>
          <w:szCs w:val="24"/>
        </w:rPr>
        <w:t xml:space="preserve"> i kredytów</w:t>
      </w:r>
      <w:r w:rsidR="00CD2132" w:rsidRPr="00430312">
        <w:rPr>
          <w:sz w:val="24"/>
          <w:szCs w:val="24"/>
        </w:rPr>
        <w:t xml:space="preserve">. </w:t>
      </w:r>
    </w:p>
    <w:sectPr w:rsidR="00AB5618" w:rsidRPr="0043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60"/>
    <w:rsid w:val="00064ED1"/>
    <w:rsid w:val="000962E7"/>
    <w:rsid w:val="0013728D"/>
    <w:rsid w:val="0015021F"/>
    <w:rsid w:val="001B16BA"/>
    <w:rsid w:val="00244737"/>
    <w:rsid w:val="00255665"/>
    <w:rsid w:val="0028712A"/>
    <w:rsid w:val="00334009"/>
    <w:rsid w:val="003562A4"/>
    <w:rsid w:val="00370581"/>
    <w:rsid w:val="003C712B"/>
    <w:rsid w:val="003D4755"/>
    <w:rsid w:val="003E4280"/>
    <w:rsid w:val="00402279"/>
    <w:rsid w:val="00404C74"/>
    <w:rsid w:val="00430312"/>
    <w:rsid w:val="004364F3"/>
    <w:rsid w:val="0048698D"/>
    <w:rsid w:val="00494272"/>
    <w:rsid w:val="004B3F1C"/>
    <w:rsid w:val="004B5006"/>
    <w:rsid w:val="004F1648"/>
    <w:rsid w:val="004F4F7B"/>
    <w:rsid w:val="00516626"/>
    <w:rsid w:val="0056245D"/>
    <w:rsid w:val="00596F7D"/>
    <w:rsid w:val="005F645E"/>
    <w:rsid w:val="00620103"/>
    <w:rsid w:val="006D40C2"/>
    <w:rsid w:val="006E0536"/>
    <w:rsid w:val="006F297D"/>
    <w:rsid w:val="007235D1"/>
    <w:rsid w:val="00775F62"/>
    <w:rsid w:val="007B31CD"/>
    <w:rsid w:val="007D3160"/>
    <w:rsid w:val="007F32DE"/>
    <w:rsid w:val="008672C2"/>
    <w:rsid w:val="008F5CF6"/>
    <w:rsid w:val="00903EB4"/>
    <w:rsid w:val="009155B3"/>
    <w:rsid w:val="009344A7"/>
    <w:rsid w:val="0099735E"/>
    <w:rsid w:val="009D6C33"/>
    <w:rsid w:val="00A10915"/>
    <w:rsid w:val="00A91728"/>
    <w:rsid w:val="00AB43D1"/>
    <w:rsid w:val="00AB5325"/>
    <w:rsid w:val="00AB5618"/>
    <w:rsid w:val="00AD392E"/>
    <w:rsid w:val="00B473F1"/>
    <w:rsid w:val="00B57D36"/>
    <w:rsid w:val="00C067C1"/>
    <w:rsid w:val="00C32B48"/>
    <w:rsid w:val="00C3758D"/>
    <w:rsid w:val="00C651A5"/>
    <w:rsid w:val="00CD2132"/>
    <w:rsid w:val="00CE6AFC"/>
    <w:rsid w:val="00D1570F"/>
    <w:rsid w:val="00E123BE"/>
    <w:rsid w:val="00E33B1C"/>
    <w:rsid w:val="00E60DD6"/>
    <w:rsid w:val="00E80883"/>
    <w:rsid w:val="00EA0209"/>
    <w:rsid w:val="00EA23D8"/>
    <w:rsid w:val="00EB11E4"/>
    <w:rsid w:val="00EC70BA"/>
    <w:rsid w:val="00EF519F"/>
    <w:rsid w:val="00F036B2"/>
    <w:rsid w:val="00F93768"/>
    <w:rsid w:val="00FB6E8B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A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MKaszynska</cp:lastModifiedBy>
  <cp:revision>2</cp:revision>
  <cp:lastPrinted>2023-11-13T09:28:00Z</cp:lastPrinted>
  <dcterms:created xsi:type="dcterms:W3CDTF">2025-11-14T11:29:00Z</dcterms:created>
  <dcterms:modified xsi:type="dcterms:W3CDTF">2025-11-14T11:29:00Z</dcterms:modified>
</cp:coreProperties>
</file>