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65CA4" w14:textId="77777777" w:rsidR="009C428F" w:rsidRPr="007C1FE9" w:rsidRDefault="009C428F" w:rsidP="009C428F">
      <w:pPr>
        <w:jc w:val="center"/>
        <w:rPr>
          <w:b/>
          <w:sz w:val="28"/>
          <w:szCs w:val="28"/>
        </w:rPr>
      </w:pPr>
      <w:r w:rsidRPr="007C1FE9">
        <w:rPr>
          <w:b/>
          <w:sz w:val="28"/>
          <w:szCs w:val="28"/>
        </w:rPr>
        <w:t>K</w:t>
      </w:r>
      <w:r w:rsidR="009C0D57" w:rsidRPr="007C1FE9">
        <w:rPr>
          <w:b/>
          <w:sz w:val="28"/>
          <w:szCs w:val="28"/>
        </w:rPr>
        <w:t>omisja</w:t>
      </w:r>
      <w:r w:rsidRPr="007C1FE9">
        <w:rPr>
          <w:b/>
          <w:sz w:val="28"/>
          <w:szCs w:val="28"/>
        </w:rPr>
        <w:t xml:space="preserve"> O</w:t>
      </w:r>
      <w:r w:rsidR="009C0D57" w:rsidRPr="007C1FE9">
        <w:rPr>
          <w:b/>
          <w:sz w:val="28"/>
          <w:szCs w:val="28"/>
        </w:rPr>
        <w:t>światy</w:t>
      </w:r>
    </w:p>
    <w:p w14:paraId="1CFCC69D" w14:textId="4B753F8D" w:rsidR="009C0D57" w:rsidRPr="007C1FE9" w:rsidRDefault="009C0D57" w:rsidP="009C0D57">
      <w:pPr>
        <w:jc w:val="center"/>
        <w:rPr>
          <w:b/>
          <w:sz w:val="28"/>
          <w:szCs w:val="28"/>
        </w:rPr>
      </w:pPr>
      <w:r w:rsidRPr="007C1FE9">
        <w:rPr>
          <w:b/>
          <w:sz w:val="28"/>
          <w:szCs w:val="28"/>
        </w:rPr>
        <w:t>- Wykonanie budżetu za 202</w:t>
      </w:r>
      <w:r w:rsidR="007C1FE9" w:rsidRPr="007C1FE9">
        <w:rPr>
          <w:b/>
          <w:sz w:val="28"/>
          <w:szCs w:val="28"/>
        </w:rPr>
        <w:t>4</w:t>
      </w:r>
      <w:r w:rsidRPr="007C1FE9">
        <w:rPr>
          <w:b/>
          <w:sz w:val="28"/>
          <w:szCs w:val="28"/>
        </w:rPr>
        <w:t xml:space="preserve"> rok</w:t>
      </w:r>
    </w:p>
    <w:p w14:paraId="285C3001" w14:textId="77777777" w:rsidR="009C0D57" w:rsidRPr="007C1FE9" w:rsidRDefault="009C0D57" w:rsidP="009C428F">
      <w:pPr>
        <w:jc w:val="center"/>
        <w:rPr>
          <w:b/>
          <w:color w:val="FF0000"/>
          <w:sz w:val="24"/>
          <w:szCs w:val="24"/>
        </w:rPr>
      </w:pPr>
    </w:p>
    <w:p w14:paraId="73AA6E54" w14:textId="6816E08B" w:rsidR="009F22D8" w:rsidRPr="000427EE" w:rsidRDefault="00AF6F93" w:rsidP="00AF6F93">
      <w:pPr>
        <w:spacing w:after="0" w:line="360" w:lineRule="auto"/>
        <w:ind w:firstLine="708"/>
        <w:jc w:val="both"/>
        <w:rPr>
          <w:sz w:val="24"/>
          <w:szCs w:val="24"/>
        </w:rPr>
      </w:pPr>
      <w:r w:rsidRPr="000427EE">
        <w:rPr>
          <w:sz w:val="24"/>
          <w:szCs w:val="24"/>
        </w:rPr>
        <w:t>Bu</w:t>
      </w:r>
      <w:r w:rsidR="009C428F" w:rsidRPr="000427EE">
        <w:rPr>
          <w:sz w:val="24"/>
          <w:szCs w:val="24"/>
        </w:rPr>
        <w:t xml:space="preserve">dżet oświaty </w:t>
      </w:r>
      <w:r w:rsidR="00BC4AFF" w:rsidRPr="000427EE">
        <w:rPr>
          <w:sz w:val="24"/>
          <w:szCs w:val="24"/>
        </w:rPr>
        <w:t xml:space="preserve">znajduje swoje odzwierciedlenie w budżecie </w:t>
      </w:r>
      <w:r w:rsidR="003319D9" w:rsidRPr="000427EE">
        <w:rPr>
          <w:sz w:val="24"/>
          <w:szCs w:val="24"/>
        </w:rPr>
        <w:t xml:space="preserve">w ramach </w:t>
      </w:r>
      <w:r w:rsidR="00F61D12" w:rsidRPr="000427EE">
        <w:rPr>
          <w:sz w:val="24"/>
          <w:szCs w:val="24"/>
        </w:rPr>
        <w:t xml:space="preserve">działu </w:t>
      </w:r>
      <w:r w:rsidR="003319D9" w:rsidRPr="000427EE">
        <w:rPr>
          <w:sz w:val="24"/>
          <w:szCs w:val="24"/>
        </w:rPr>
        <w:t xml:space="preserve">801 </w:t>
      </w:r>
      <w:r w:rsidRPr="000427EE">
        <w:rPr>
          <w:sz w:val="24"/>
          <w:szCs w:val="24"/>
        </w:rPr>
        <w:t>-</w:t>
      </w:r>
      <w:r w:rsidR="003319D9" w:rsidRPr="000427EE">
        <w:rPr>
          <w:sz w:val="24"/>
          <w:szCs w:val="24"/>
        </w:rPr>
        <w:t>O</w:t>
      </w:r>
      <w:r w:rsidR="009C428F" w:rsidRPr="000427EE">
        <w:rPr>
          <w:sz w:val="24"/>
          <w:szCs w:val="24"/>
        </w:rPr>
        <w:t xml:space="preserve">świata i wychowanie, </w:t>
      </w:r>
      <w:r w:rsidR="00456CE7" w:rsidRPr="000427EE">
        <w:rPr>
          <w:sz w:val="24"/>
          <w:szCs w:val="24"/>
        </w:rPr>
        <w:t xml:space="preserve">działu 854 </w:t>
      </w:r>
      <w:r w:rsidRPr="000427EE">
        <w:rPr>
          <w:sz w:val="24"/>
          <w:szCs w:val="24"/>
        </w:rPr>
        <w:t xml:space="preserve">- </w:t>
      </w:r>
      <w:r w:rsidR="00456CE7" w:rsidRPr="000427EE">
        <w:rPr>
          <w:sz w:val="24"/>
          <w:szCs w:val="24"/>
        </w:rPr>
        <w:t>E</w:t>
      </w:r>
      <w:r w:rsidR="009C428F" w:rsidRPr="000427EE">
        <w:rPr>
          <w:sz w:val="24"/>
          <w:szCs w:val="24"/>
        </w:rPr>
        <w:t>dukacyjna opieka wychowawcza</w:t>
      </w:r>
      <w:r w:rsidR="00036575" w:rsidRPr="000427EE">
        <w:rPr>
          <w:sz w:val="24"/>
          <w:szCs w:val="24"/>
        </w:rPr>
        <w:t>,</w:t>
      </w:r>
      <w:r w:rsidR="009C428F" w:rsidRPr="000427EE">
        <w:rPr>
          <w:sz w:val="24"/>
          <w:szCs w:val="24"/>
        </w:rPr>
        <w:t xml:space="preserve"> </w:t>
      </w:r>
      <w:r w:rsidR="00F61D12" w:rsidRPr="000427EE">
        <w:rPr>
          <w:sz w:val="24"/>
          <w:szCs w:val="24"/>
        </w:rPr>
        <w:t xml:space="preserve">a także </w:t>
      </w:r>
      <w:r w:rsidR="00420D0E" w:rsidRPr="000427EE">
        <w:rPr>
          <w:sz w:val="24"/>
          <w:szCs w:val="24"/>
        </w:rPr>
        <w:br/>
      </w:r>
      <w:r w:rsidR="00F61D12" w:rsidRPr="000427EE">
        <w:rPr>
          <w:sz w:val="24"/>
          <w:szCs w:val="24"/>
        </w:rPr>
        <w:t>w rozdzia</w:t>
      </w:r>
      <w:r w:rsidR="00420D0E" w:rsidRPr="000427EE">
        <w:rPr>
          <w:sz w:val="24"/>
          <w:szCs w:val="24"/>
        </w:rPr>
        <w:t>łach:</w:t>
      </w:r>
      <w:r w:rsidR="00F61D12" w:rsidRPr="000427EE">
        <w:rPr>
          <w:sz w:val="24"/>
          <w:szCs w:val="24"/>
        </w:rPr>
        <w:t xml:space="preserve"> 75085 </w:t>
      </w:r>
      <w:r w:rsidR="00420D0E" w:rsidRPr="000427EE">
        <w:rPr>
          <w:sz w:val="24"/>
          <w:szCs w:val="24"/>
        </w:rPr>
        <w:t>–</w:t>
      </w:r>
      <w:r w:rsidRPr="000427EE">
        <w:rPr>
          <w:sz w:val="24"/>
          <w:szCs w:val="24"/>
        </w:rPr>
        <w:t xml:space="preserve"> </w:t>
      </w:r>
      <w:r w:rsidR="009C428F" w:rsidRPr="000427EE">
        <w:rPr>
          <w:sz w:val="24"/>
          <w:szCs w:val="24"/>
        </w:rPr>
        <w:t>Wspólna obsługa jednostek samorządu terytorialnego, w którym wydatkowane są środki na Centrum Usług Wspólnych</w:t>
      </w:r>
      <w:r w:rsidR="005E77ED" w:rsidRPr="000427EE">
        <w:rPr>
          <w:sz w:val="24"/>
          <w:szCs w:val="24"/>
        </w:rPr>
        <w:t>, któr</w:t>
      </w:r>
      <w:r w:rsidR="00423E92" w:rsidRPr="000427EE">
        <w:rPr>
          <w:sz w:val="24"/>
          <w:szCs w:val="24"/>
        </w:rPr>
        <w:t>e</w:t>
      </w:r>
      <w:r w:rsidR="005E77ED" w:rsidRPr="000427EE">
        <w:rPr>
          <w:sz w:val="24"/>
          <w:szCs w:val="24"/>
        </w:rPr>
        <w:t xml:space="preserve"> zajmuje</w:t>
      </w:r>
      <w:r w:rsidR="009C428F" w:rsidRPr="000427EE">
        <w:rPr>
          <w:sz w:val="24"/>
          <w:szCs w:val="24"/>
        </w:rPr>
        <w:t xml:space="preserve"> się obsługą finansową jednostek oświatowych</w:t>
      </w:r>
      <w:r w:rsidR="00420D0E" w:rsidRPr="000427EE">
        <w:rPr>
          <w:sz w:val="24"/>
          <w:szCs w:val="24"/>
        </w:rPr>
        <w:t xml:space="preserve"> oraz 92601 – Obiekty sportowe, gdzie ujmowane są </w:t>
      </w:r>
      <w:r w:rsidR="00420D0E" w:rsidRPr="000427EE">
        <w:rPr>
          <w:rFonts w:cs="Times New Roman"/>
          <w:sz w:val="24"/>
          <w:szCs w:val="24"/>
        </w:rPr>
        <w:t xml:space="preserve">koszty związane </w:t>
      </w:r>
      <w:r w:rsidR="00420D0E" w:rsidRPr="000427EE">
        <w:rPr>
          <w:rFonts w:cs="Times New Roman"/>
          <w:sz w:val="24"/>
          <w:szCs w:val="24"/>
        </w:rPr>
        <w:br/>
        <w:t>z utrzymaniem obiektów sportowych przyszkolnych.</w:t>
      </w:r>
    </w:p>
    <w:p w14:paraId="6C576FCB" w14:textId="77777777" w:rsidR="00EB205C" w:rsidRPr="000427EE" w:rsidRDefault="00EB205C" w:rsidP="00AF6F93">
      <w:pPr>
        <w:spacing w:after="0" w:line="360" w:lineRule="auto"/>
        <w:jc w:val="both"/>
        <w:rPr>
          <w:color w:val="FF0000"/>
          <w:sz w:val="24"/>
          <w:szCs w:val="24"/>
        </w:rPr>
      </w:pPr>
    </w:p>
    <w:p w14:paraId="5895177E" w14:textId="30DEDC1C" w:rsidR="00BC4AFF" w:rsidRPr="000427EE" w:rsidRDefault="00AF6F93" w:rsidP="00AF6F93">
      <w:pPr>
        <w:spacing w:after="0" w:line="360" w:lineRule="auto"/>
        <w:ind w:firstLine="708"/>
        <w:jc w:val="both"/>
        <w:rPr>
          <w:sz w:val="24"/>
          <w:szCs w:val="24"/>
        </w:rPr>
      </w:pPr>
      <w:r w:rsidRPr="000427EE">
        <w:rPr>
          <w:sz w:val="24"/>
          <w:szCs w:val="24"/>
        </w:rPr>
        <w:t xml:space="preserve">Wydatki </w:t>
      </w:r>
      <w:r w:rsidR="00EB205C" w:rsidRPr="000427EE">
        <w:rPr>
          <w:sz w:val="24"/>
          <w:szCs w:val="24"/>
        </w:rPr>
        <w:t>w zakresie oświaty na 202</w:t>
      </w:r>
      <w:r w:rsidR="001E10DC" w:rsidRPr="000427EE">
        <w:rPr>
          <w:sz w:val="24"/>
          <w:szCs w:val="24"/>
        </w:rPr>
        <w:t>4</w:t>
      </w:r>
      <w:r w:rsidR="00EB205C" w:rsidRPr="000427EE">
        <w:rPr>
          <w:sz w:val="24"/>
          <w:szCs w:val="24"/>
        </w:rPr>
        <w:t xml:space="preserve"> rok zaplanowano na poziomie </w:t>
      </w:r>
      <w:r w:rsidR="001E10DC" w:rsidRPr="000427EE">
        <w:rPr>
          <w:b/>
          <w:sz w:val="24"/>
          <w:szCs w:val="24"/>
        </w:rPr>
        <w:t>6</w:t>
      </w:r>
      <w:r w:rsidR="00996C1A" w:rsidRPr="000427EE">
        <w:rPr>
          <w:b/>
          <w:sz w:val="24"/>
          <w:szCs w:val="24"/>
        </w:rPr>
        <w:t>90 670 978,99</w:t>
      </w:r>
      <w:r w:rsidR="00EB205C" w:rsidRPr="000427EE">
        <w:rPr>
          <w:b/>
          <w:sz w:val="24"/>
          <w:szCs w:val="24"/>
        </w:rPr>
        <w:t xml:space="preserve"> zł. </w:t>
      </w:r>
      <w:r w:rsidR="00EB205C" w:rsidRPr="000427EE">
        <w:rPr>
          <w:sz w:val="24"/>
          <w:szCs w:val="24"/>
        </w:rPr>
        <w:t xml:space="preserve">Realizacja na koniec </w:t>
      </w:r>
      <w:r w:rsidR="00ED00B2" w:rsidRPr="000427EE">
        <w:rPr>
          <w:sz w:val="24"/>
          <w:szCs w:val="24"/>
        </w:rPr>
        <w:t>roku</w:t>
      </w:r>
      <w:r w:rsidR="00EB205C" w:rsidRPr="000427EE">
        <w:rPr>
          <w:sz w:val="24"/>
          <w:szCs w:val="24"/>
        </w:rPr>
        <w:t xml:space="preserve"> wyniosła</w:t>
      </w:r>
      <w:r w:rsidR="00E648D5" w:rsidRPr="000427EE">
        <w:rPr>
          <w:sz w:val="24"/>
          <w:szCs w:val="24"/>
        </w:rPr>
        <w:t xml:space="preserve"> ponad </w:t>
      </w:r>
      <w:r w:rsidR="001E10DC" w:rsidRPr="000427EE">
        <w:rPr>
          <w:sz w:val="24"/>
          <w:szCs w:val="24"/>
        </w:rPr>
        <w:t>65</w:t>
      </w:r>
      <w:r w:rsidR="00996C1A" w:rsidRPr="000427EE">
        <w:rPr>
          <w:sz w:val="24"/>
          <w:szCs w:val="24"/>
        </w:rPr>
        <w:t>9</w:t>
      </w:r>
      <w:r w:rsidR="00EB205C" w:rsidRPr="000427EE">
        <w:rPr>
          <w:sz w:val="24"/>
          <w:szCs w:val="24"/>
        </w:rPr>
        <w:t xml:space="preserve"> mln zł, co oznacza wydatkowanie na poziomie </w:t>
      </w:r>
      <w:r w:rsidR="00E648D5" w:rsidRPr="000427EE">
        <w:rPr>
          <w:sz w:val="24"/>
          <w:szCs w:val="24"/>
        </w:rPr>
        <w:t>9</w:t>
      </w:r>
      <w:r w:rsidR="00D524E0" w:rsidRPr="000427EE">
        <w:rPr>
          <w:sz w:val="24"/>
          <w:szCs w:val="24"/>
        </w:rPr>
        <w:t>5</w:t>
      </w:r>
      <w:r w:rsidR="001E10DC" w:rsidRPr="000427EE">
        <w:rPr>
          <w:sz w:val="24"/>
          <w:szCs w:val="24"/>
        </w:rPr>
        <w:t>,5</w:t>
      </w:r>
      <w:r w:rsidR="00EB205C" w:rsidRPr="000427EE">
        <w:rPr>
          <w:sz w:val="24"/>
          <w:szCs w:val="24"/>
        </w:rPr>
        <w:t xml:space="preserve"> % przyjętego planu. </w:t>
      </w:r>
    </w:p>
    <w:p w14:paraId="6AB316C3" w14:textId="34B3023E" w:rsidR="009C428F" w:rsidRPr="000427EE" w:rsidRDefault="00BC4AFF" w:rsidP="00AF6F93">
      <w:pPr>
        <w:spacing w:after="0" w:line="360" w:lineRule="auto"/>
        <w:ind w:firstLine="708"/>
        <w:jc w:val="both"/>
        <w:rPr>
          <w:sz w:val="24"/>
          <w:szCs w:val="24"/>
        </w:rPr>
      </w:pPr>
      <w:r w:rsidRPr="000427EE">
        <w:rPr>
          <w:sz w:val="24"/>
          <w:szCs w:val="24"/>
        </w:rPr>
        <w:t xml:space="preserve">W </w:t>
      </w:r>
      <w:r w:rsidR="00ED00B2" w:rsidRPr="000427EE">
        <w:rPr>
          <w:sz w:val="24"/>
          <w:szCs w:val="24"/>
        </w:rPr>
        <w:t>202</w:t>
      </w:r>
      <w:r w:rsidR="001E10DC" w:rsidRPr="000427EE">
        <w:rPr>
          <w:sz w:val="24"/>
          <w:szCs w:val="24"/>
        </w:rPr>
        <w:t>4</w:t>
      </w:r>
      <w:r w:rsidR="00ED00B2" w:rsidRPr="000427EE">
        <w:rPr>
          <w:sz w:val="24"/>
          <w:szCs w:val="24"/>
        </w:rPr>
        <w:t xml:space="preserve"> roku</w:t>
      </w:r>
      <w:r w:rsidRPr="000427EE">
        <w:rPr>
          <w:sz w:val="24"/>
          <w:szCs w:val="24"/>
        </w:rPr>
        <w:t xml:space="preserve"> </w:t>
      </w:r>
      <w:r w:rsidR="009C428F" w:rsidRPr="000427EE">
        <w:rPr>
          <w:b/>
          <w:bCs/>
          <w:sz w:val="24"/>
          <w:szCs w:val="24"/>
        </w:rPr>
        <w:t>wydatki bieżące</w:t>
      </w:r>
      <w:r w:rsidR="009C428F" w:rsidRPr="000427EE">
        <w:rPr>
          <w:sz w:val="24"/>
          <w:szCs w:val="24"/>
        </w:rPr>
        <w:t xml:space="preserve"> </w:t>
      </w:r>
      <w:r w:rsidR="00E648D5" w:rsidRPr="000427EE">
        <w:rPr>
          <w:sz w:val="24"/>
          <w:szCs w:val="24"/>
        </w:rPr>
        <w:t>zrealizowano w kwocie</w:t>
      </w:r>
      <w:r w:rsidR="00964142" w:rsidRPr="000427EE">
        <w:rPr>
          <w:sz w:val="24"/>
          <w:szCs w:val="24"/>
        </w:rPr>
        <w:t xml:space="preserve"> ponad </w:t>
      </w:r>
      <w:r w:rsidR="001E10DC" w:rsidRPr="000427EE">
        <w:rPr>
          <w:b/>
          <w:sz w:val="24"/>
          <w:szCs w:val="24"/>
        </w:rPr>
        <w:t>614,3</w:t>
      </w:r>
      <w:r w:rsidR="009C428F" w:rsidRPr="000427EE">
        <w:rPr>
          <w:b/>
          <w:sz w:val="24"/>
          <w:szCs w:val="24"/>
        </w:rPr>
        <w:t xml:space="preserve"> mln zł</w:t>
      </w:r>
      <w:r w:rsidR="00E648D5" w:rsidRPr="000427EE">
        <w:rPr>
          <w:sz w:val="24"/>
          <w:szCs w:val="24"/>
        </w:rPr>
        <w:t xml:space="preserve">, </w:t>
      </w:r>
      <w:r w:rsidR="009C428F" w:rsidRPr="000427EE">
        <w:rPr>
          <w:sz w:val="24"/>
          <w:szCs w:val="24"/>
        </w:rPr>
        <w:t xml:space="preserve">a </w:t>
      </w:r>
      <w:r w:rsidR="009C428F" w:rsidRPr="000427EE">
        <w:rPr>
          <w:b/>
          <w:bCs/>
          <w:sz w:val="24"/>
          <w:szCs w:val="24"/>
        </w:rPr>
        <w:t xml:space="preserve">wydatki majątkowe </w:t>
      </w:r>
      <w:r w:rsidR="00304776" w:rsidRPr="000427EE">
        <w:rPr>
          <w:sz w:val="24"/>
          <w:szCs w:val="24"/>
        </w:rPr>
        <w:t xml:space="preserve">w kwocie </w:t>
      </w:r>
      <w:r w:rsidR="001E10DC" w:rsidRPr="000427EE">
        <w:rPr>
          <w:sz w:val="24"/>
          <w:szCs w:val="24"/>
        </w:rPr>
        <w:t xml:space="preserve">ponad </w:t>
      </w:r>
      <w:r w:rsidR="001E10DC" w:rsidRPr="000427EE">
        <w:rPr>
          <w:b/>
          <w:sz w:val="24"/>
          <w:szCs w:val="24"/>
        </w:rPr>
        <w:t>43</w:t>
      </w:r>
      <w:r w:rsidR="00ED00B2" w:rsidRPr="000427EE">
        <w:rPr>
          <w:b/>
          <w:sz w:val="24"/>
          <w:szCs w:val="24"/>
        </w:rPr>
        <w:t xml:space="preserve"> mln</w:t>
      </w:r>
      <w:r w:rsidR="00D86C0D" w:rsidRPr="000427EE">
        <w:rPr>
          <w:b/>
          <w:sz w:val="24"/>
          <w:szCs w:val="24"/>
        </w:rPr>
        <w:t xml:space="preserve"> </w:t>
      </w:r>
      <w:r w:rsidR="009C428F" w:rsidRPr="000427EE">
        <w:rPr>
          <w:b/>
          <w:sz w:val="24"/>
          <w:szCs w:val="24"/>
        </w:rPr>
        <w:t>zł</w:t>
      </w:r>
      <w:r w:rsidR="009C428F" w:rsidRPr="000427EE">
        <w:rPr>
          <w:sz w:val="24"/>
          <w:szCs w:val="24"/>
        </w:rPr>
        <w:t xml:space="preserve">. </w:t>
      </w:r>
    </w:p>
    <w:p w14:paraId="620DCA2C" w14:textId="77777777" w:rsidR="00AF6F93" w:rsidRPr="000427EE" w:rsidRDefault="00AF6F93" w:rsidP="00AF6F93">
      <w:pPr>
        <w:spacing w:after="0" w:line="360" w:lineRule="auto"/>
        <w:jc w:val="both"/>
        <w:rPr>
          <w:sz w:val="24"/>
          <w:szCs w:val="24"/>
        </w:rPr>
      </w:pPr>
    </w:p>
    <w:p w14:paraId="737D1672" w14:textId="5D60B0C6" w:rsidR="005E77ED" w:rsidRPr="000427EE" w:rsidRDefault="003319D9" w:rsidP="00AF6F93">
      <w:pPr>
        <w:spacing w:after="0" w:line="360" w:lineRule="auto"/>
        <w:jc w:val="both"/>
        <w:rPr>
          <w:sz w:val="24"/>
          <w:szCs w:val="24"/>
        </w:rPr>
      </w:pPr>
      <w:r w:rsidRPr="000427EE">
        <w:rPr>
          <w:sz w:val="24"/>
          <w:szCs w:val="24"/>
        </w:rPr>
        <w:t xml:space="preserve">W ramach </w:t>
      </w:r>
      <w:r w:rsidRPr="000427EE">
        <w:rPr>
          <w:b/>
          <w:sz w:val="24"/>
          <w:szCs w:val="24"/>
          <w:u w:val="single"/>
        </w:rPr>
        <w:t>wydatków bieżących</w:t>
      </w:r>
      <w:r w:rsidRPr="000427EE">
        <w:rPr>
          <w:sz w:val="24"/>
          <w:szCs w:val="24"/>
        </w:rPr>
        <w:t xml:space="preserve"> </w:t>
      </w:r>
      <w:r w:rsidR="00304776" w:rsidRPr="000427EE">
        <w:rPr>
          <w:sz w:val="24"/>
          <w:szCs w:val="24"/>
        </w:rPr>
        <w:t>wydatkowano</w:t>
      </w:r>
      <w:r w:rsidR="005E77ED" w:rsidRPr="000427EE">
        <w:rPr>
          <w:sz w:val="24"/>
          <w:szCs w:val="24"/>
        </w:rPr>
        <w:t xml:space="preserve"> </w:t>
      </w:r>
      <w:r w:rsidR="00423E92" w:rsidRPr="000427EE">
        <w:rPr>
          <w:sz w:val="24"/>
          <w:szCs w:val="24"/>
        </w:rPr>
        <w:t xml:space="preserve">środki </w:t>
      </w:r>
      <w:r w:rsidR="009C428F" w:rsidRPr="000427EE">
        <w:rPr>
          <w:sz w:val="24"/>
          <w:szCs w:val="24"/>
        </w:rPr>
        <w:t>na</w:t>
      </w:r>
      <w:r w:rsidR="005E77ED" w:rsidRPr="000427EE">
        <w:rPr>
          <w:sz w:val="24"/>
          <w:szCs w:val="24"/>
        </w:rPr>
        <w:t>:</w:t>
      </w:r>
    </w:p>
    <w:p w14:paraId="20D30AED" w14:textId="021FEBC5" w:rsidR="005E77ED" w:rsidRPr="000427EE" w:rsidRDefault="005E77ED" w:rsidP="00AF6F93">
      <w:pPr>
        <w:spacing w:after="0" w:line="360" w:lineRule="auto"/>
        <w:ind w:firstLine="284"/>
        <w:jc w:val="both"/>
        <w:rPr>
          <w:sz w:val="24"/>
          <w:szCs w:val="24"/>
        </w:rPr>
      </w:pPr>
      <w:r w:rsidRPr="000427EE">
        <w:rPr>
          <w:sz w:val="24"/>
          <w:szCs w:val="24"/>
        </w:rPr>
        <w:t>-</w:t>
      </w:r>
      <w:r w:rsidR="009C428F" w:rsidRPr="000427EE">
        <w:rPr>
          <w:sz w:val="24"/>
          <w:szCs w:val="24"/>
        </w:rPr>
        <w:t xml:space="preserve"> </w:t>
      </w:r>
      <w:r w:rsidR="009C428F" w:rsidRPr="000427EE">
        <w:rPr>
          <w:sz w:val="24"/>
          <w:szCs w:val="24"/>
          <w:u w:val="single"/>
        </w:rPr>
        <w:t>wynagrodzenia i składki od nich naliczane</w:t>
      </w:r>
      <w:r w:rsidR="009C428F" w:rsidRPr="000427EE">
        <w:rPr>
          <w:sz w:val="24"/>
          <w:szCs w:val="24"/>
        </w:rPr>
        <w:t xml:space="preserve"> </w:t>
      </w:r>
      <w:r w:rsidR="008012A8" w:rsidRPr="000427EE">
        <w:rPr>
          <w:sz w:val="24"/>
          <w:szCs w:val="24"/>
        </w:rPr>
        <w:t>p</w:t>
      </w:r>
      <w:r w:rsidR="001E10DC" w:rsidRPr="000427EE">
        <w:rPr>
          <w:sz w:val="24"/>
          <w:szCs w:val="24"/>
        </w:rPr>
        <w:t>rawie 453,9</w:t>
      </w:r>
      <w:r w:rsidR="003B6220" w:rsidRPr="000427EE">
        <w:rPr>
          <w:sz w:val="24"/>
          <w:szCs w:val="24"/>
        </w:rPr>
        <w:t xml:space="preserve"> mln zł</w:t>
      </w:r>
      <w:r w:rsidR="00BC4AFF" w:rsidRPr="000427EE">
        <w:rPr>
          <w:sz w:val="24"/>
          <w:szCs w:val="24"/>
        </w:rPr>
        <w:t xml:space="preserve">. Wydatki na wynagrodzenia w </w:t>
      </w:r>
      <w:r w:rsidR="004E48B7" w:rsidRPr="000427EE">
        <w:rPr>
          <w:sz w:val="24"/>
          <w:szCs w:val="24"/>
        </w:rPr>
        <w:t>202</w:t>
      </w:r>
      <w:r w:rsidR="001E10DC" w:rsidRPr="000427EE">
        <w:rPr>
          <w:sz w:val="24"/>
          <w:szCs w:val="24"/>
        </w:rPr>
        <w:t>4</w:t>
      </w:r>
      <w:r w:rsidR="004E48B7" w:rsidRPr="000427EE">
        <w:rPr>
          <w:sz w:val="24"/>
          <w:szCs w:val="24"/>
        </w:rPr>
        <w:t xml:space="preserve"> roku</w:t>
      </w:r>
      <w:r w:rsidR="009E523A" w:rsidRPr="000427EE">
        <w:rPr>
          <w:sz w:val="24"/>
          <w:szCs w:val="24"/>
        </w:rPr>
        <w:t xml:space="preserve"> to blisko </w:t>
      </w:r>
      <w:r w:rsidR="00D86C0D" w:rsidRPr="000427EE">
        <w:rPr>
          <w:sz w:val="24"/>
          <w:szCs w:val="24"/>
        </w:rPr>
        <w:t>7</w:t>
      </w:r>
      <w:r w:rsidR="004E48B7" w:rsidRPr="000427EE">
        <w:rPr>
          <w:sz w:val="24"/>
          <w:szCs w:val="24"/>
        </w:rPr>
        <w:t>3</w:t>
      </w:r>
      <w:r w:rsidR="001E10DC" w:rsidRPr="000427EE">
        <w:rPr>
          <w:sz w:val="24"/>
          <w:szCs w:val="24"/>
        </w:rPr>
        <w:t>,</w:t>
      </w:r>
      <w:r w:rsidR="00996C1A" w:rsidRPr="000427EE">
        <w:rPr>
          <w:sz w:val="24"/>
          <w:szCs w:val="24"/>
        </w:rPr>
        <w:t>6</w:t>
      </w:r>
      <w:r w:rsidRPr="000427EE">
        <w:rPr>
          <w:sz w:val="24"/>
          <w:szCs w:val="24"/>
        </w:rPr>
        <w:t xml:space="preserve"> </w:t>
      </w:r>
      <w:r w:rsidR="00BC4AFF" w:rsidRPr="000427EE">
        <w:rPr>
          <w:sz w:val="24"/>
          <w:szCs w:val="24"/>
        </w:rPr>
        <w:t xml:space="preserve">% wszystkich </w:t>
      </w:r>
      <w:r w:rsidR="009E523A" w:rsidRPr="000427EE">
        <w:rPr>
          <w:sz w:val="24"/>
          <w:szCs w:val="24"/>
        </w:rPr>
        <w:t xml:space="preserve">zrealizowanych </w:t>
      </w:r>
      <w:r w:rsidR="00BC4AFF" w:rsidRPr="000427EE">
        <w:rPr>
          <w:sz w:val="24"/>
          <w:szCs w:val="24"/>
        </w:rPr>
        <w:t xml:space="preserve">wydatków </w:t>
      </w:r>
      <w:r w:rsidR="00162369" w:rsidRPr="000427EE">
        <w:rPr>
          <w:sz w:val="24"/>
          <w:szCs w:val="24"/>
        </w:rPr>
        <w:t xml:space="preserve">bieżących </w:t>
      </w:r>
      <w:r w:rsidRPr="000427EE">
        <w:rPr>
          <w:sz w:val="24"/>
          <w:szCs w:val="24"/>
        </w:rPr>
        <w:t xml:space="preserve">budżetu oświaty; </w:t>
      </w:r>
    </w:p>
    <w:p w14:paraId="5B56F525" w14:textId="51B09551" w:rsidR="005E77ED" w:rsidRPr="000427EE" w:rsidRDefault="005E77ED" w:rsidP="00AF6F93">
      <w:pPr>
        <w:spacing w:after="0" w:line="360" w:lineRule="auto"/>
        <w:ind w:firstLine="284"/>
        <w:jc w:val="both"/>
        <w:rPr>
          <w:sz w:val="24"/>
          <w:szCs w:val="24"/>
        </w:rPr>
      </w:pPr>
      <w:r w:rsidRPr="000427EE">
        <w:rPr>
          <w:sz w:val="24"/>
          <w:szCs w:val="24"/>
        </w:rPr>
        <w:t xml:space="preserve">- </w:t>
      </w:r>
      <w:r w:rsidR="009C428F" w:rsidRPr="000427EE">
        <w:rPr>
          <w:sz w:val="24"/>
          <w:szCs w:val="24"/>
          <w:u w:val="single"/>
        </w:rPr>
        <w:t>wydatki rzeczowe</w:t>
      </w:r>
      <w:r w:rsidR="009C428F" w:rsidRPr="000427EE">
        <w:rPr>
          <w:sz w:val="24"/>
          <w:szCs w:val="24"/>
        </w:rPr>
        <w:t xml:space="preserve"> </w:t>
      </w:r>
      <w:r w:rsidR="0023485F" w:rsidRPr="000427EE">
        <w:rPr>
          <w:sz w:val="24"/>
          <w:szCs w:val="24"/>
        </w:rPr>
        <w:t>ponad</w:t>
      </w:r>
      <w:r w:rsidR="004131EF" w:rsidRPr="000427EE">
        <w:rPr>
          <w:sz w:val="24"/>
          <w:szCs w:val="24"/>
        </w:rPr>
        <w:t xml:space="preserve"> </w:t>
      </w:r>
      <w:r w:rsidR="0023485F" w:rsidRPr="000427EE">
        <w:rPr>
          <w:sz w:val="24"/>
          <w:szCs w:val="24"/>
        </w:rPr>
        <w:t>93</w:t>
      </w:r>
      <w:r w:rsidRPr="000427EE">
        <w:rPr>
          <w:sz w:val="24"/>
          <w:szCs w:val="24"/>
        </w:rPr>
        <w:t xml:space="preserve"> mln zł;</w:t>
      </w:r>
    </w:p>
    <w:p w14:paraId="32077E7C" w14:textId="3E388B56" w:rsidR="005E77ED" w:rsidRPr="000427EE" w:rsidRDefault="005E77ED" w:rsidP="00AF6F93">
      <w:pPr>
        <w:spacing w:after="0" w:line="360" w:lineRule="auto"/>
        <w:ind w:firstLine="284"/>
        <w:jc w:val="both"/>
        <w:rPr>
          <w:sz w:val="24"/>
          <w:szCs w:val="24"/>
        </w:rPr>
      </w:pPr>
      <w:r w:rsidRPr="000427EE">
        <w:rPr>
          <w:sz w:val="24"/>
          <w:szCs w:val="24"/>
        </w:rPr>
        <w:t xml:space="preserve">- </w:t>
      </w:r>
      <w:r w:rsidR="009C428F" w:rsidRPr="000427EE">
        <w:rPr>
          <w:sz w:val="24"/>
          <w:szCs w:val="24"/>
          <w:u w:val="single"/>
        </w:rPr>
        <w:t>dotacje dla niepublicznych jednostek oświatowych</w:t>
      </w:r>
      <w:r w:rsidR="009C428F" w:rsidRPr="000427EE">
        <w:rPr>
          <w:sz w:val="24"/>
          <w:szCs w:val="24"/>
        </w:rPr>
        <w:t xml:space="preserve"> </w:t>
      </w:r>
      <w:r w:rsidR="009E523A" w:rsidRPr="000427EE">
        <w:rPr>
          <w:sz w:val="24"/>
          <w:szCs w:val="24"/>
        </w:rPr>
        <w:t xml:space="preserve">w </w:t>
      </w:r>
      <w:r w:rsidR="00304776" w:rsidRPr="000427EE">
        <w:rPr>
          <w:sz w:val="24"/>
          <w:szCs w:val="24"/>
        </w:rPr>
        <w:t>kwocie</w:t>
      </w:r>
      <w:r w:rsidR="009E523A" w:rsidRPr="000427EE">
        <w:rPr>
          <w:sz w:val="24"/>
          <w:szCs w:val="24"/>
        </w:rPr>
        <w:t xml:space="preserve"> </w:t>
      </w:r>
      <w:r w:rsidR="008012A8" w:rsidRPr="000427EE">
        <w:rPr>
          <w:sz w:val="24"/>
          <w:szCs w:val="24"/>
        </w:rPr>
        <w:t>p</w:t>
      </w:r>
      <w:r w:rsidR="0023485F" w:rsidRPr="000427EE">
        <w:rPr>
          <w:sz w:val="24"/>
          <w:szCs w:val="24"/>
        </w:rPr>
        <w:t>rawie 6</w:t>
      </w:r>
      <w:r w:rsidR="00996C1A" w:rsidRPr="000427EE">
        <w:rPr>
          <w:sz w:val="24"/>
          <w:szCs w:val="24"/>
        </w:rPr>
        <w:t>4,3</w:t>
      </w:r>
      <w:r w:rsidRPr="000427EE">
        <w:rPr>
          <w:sz w:val="24"/>
          <w:szCs w:val="24"/>
        </w:rPr>
        <w:t xml:space="preserve"> mln zł;</w:t>
      </w:r>
    </w:p>
    <w:p w14:paraId="648C200E" w14:textId="03731C88" w:rsidR="005E77ED" w:rsidRPr="000427EE" w:rsidRDefault="005E77ED" w:rsidP="00AF6F93">
      <w:pPr>
        <w:spacing w:after="0" w:line="360" w:lineRule="auto"/>
        <w:ind w:firstLine="284"/>
        <w:jc w:val="both"/>
        <w:rPr>
          <w:sz w:val="24"/>
          <w:szCs w:val="24"/>
        </w:rPr>
      </w:pPr>
      <w:r w:rsidRPr="000427EE">
        <w:rPr>
          <w:sz w:val="24"/>
          <w:szCs w:val="24"/>
        </w:rPr>
        <w:t>-</w:t>
      </w:r>
      <w:r w:rsidR="0070219B" w:rsidRPr="000427EE">
        <w:rPr>
          <w:sz w:val="24"/>
          <w:szCs w:val="24"/>
        </w:rPr>
        <w:t xml:space="preserve"> </w:t>
      </w:r>
      <w:r w:rsidRPr="000427EE">
        <w:rPr>
          <w:sz w:val="24"/>
          <w:szCs w:val="24"/>
          <w:u w:val="single"/>
        </w:rPr>
        <w:t>w</w:t>
      </w:r>
      <w:r w:rsidR="009C428F" w:rsidRPr="000427EE">
        <w:rPr>
          <w:sz w:val="24"/>
          <w:szCs w:val="24"/>
          <w:u w:val="single"/>
        </w:rPr>
        <w:t>ydatki na realizację projektów edukacyjnych finansowanych ze środków unijnych</w:t>
      </w:r>
      <w:r w:rsidR="009C428F" w:rsidRPr="000427EE">
        <w:rPr>
          <w:sz w:val="24"/>
          <w:szCs w:val="24"/>
        </w:rPr>
        <w:t xml:space="preserve"> wyniosły </w:t>
      </w:r>
      <w:r w:rsidR="003B6220" w:rsidRPr="000427EE">
        <w:rPr>
          <w:sz w:val="24"/>
          <w:szCs w:val="24"/>
        </w:rPr>
        <w:t xml:space="preserve">ponad </w:t>
      </w:r>
      <w:r w:rsidR="0023485F" w:rsidRPr="000427EE">
        <w:rPr>
          <w:sz w:val="24"/>
          <w:szCs w:val="24"/>
        </w:rPr>
        <w:t>3,6</w:t>
      </w:r>
      <w:r w:rsidRPr="000427EE">
        <w:rPr>
          <w:sz w:val="24"/>
          <w:szCs w:val="24"/>
        </w:rPr>
        <w:t xml:space="preserve"> mln zł; </w:t>
      </w:r>
    </w:p>
    <w:p w14:paraId="6EB69E16" w14:textId="7004C9F8" w:rsidR="009C428F" w:rsidRPr="000427EE" w:rsidRDefault="005E77ED" w:rsidP="00AF6F93">
      <w:pPr>
        <w:spacing w:after="0" w:line="360" w:lineRule="auto"/>
        <w:ind w:firstLine="284"/>
        <w:jc w:val="both"/>
        <w:rPr>
          <w:sz w:val="24"/>
          <w:szCs w:val="24"/>
        </w:rPr>
      </w:pPr>
      <w:r w:rsidRPr="000427EE">
        <w:rPr>
          <w:sz w:val="24"/>
          <w:szCs w:val="24"/>
        </w:rPr>
        <w:t xml:space="preserve">- </w:t>
      </w:r>
      <w:r w:rsidRPr="000427EE">
        <w:rPr>
          <w:sz w:val="24"/>
          <w:szCs w:val="24"/>
          <w:u w:val="single"/>
        </w:rPr>
        <w:t>ś</w:t>
      </w:r>
      <w:r w:rsidR="009C428F" w:rsidRPr="000427EE">
        <w:rPr>
          <w:sz w:val="24"/>
          <w:szCs w:val="24"/>
          <w:u w:val="single"/>
        </w:rPr>
        <w:t>wiadczenia na rzecz osób fizycznych</w:t>
      </w:r>
      <w:r w:rsidR="009C428F" w:rsidRPr="000427EE">
        <w:rPr>
          <w:sz w:val="24"/>
          <w:szCs w:val="24"/>
        </w:rPr>
        <w:t xml:space="preserve"> w formie pomocy zdrowotnej </w:t>
      </w:r>
      <w:r w:rsidR="00CB2787" w:rsidRPr="000427EE">
        <w:rPr>
          <w:sz w:val="24"/>
          <w:szCs w:val="24"/>
        </w:rPr>
        <w:t>dla nauczycieli</w:t>
      </w:r>
      <w:r w:rsidR="00F305E9" w:rsidRPr="000427EE">
        <w:rPr>
          <w:sz w:val="24"/>
          <w:szCs w:val="24"/>
        </w:rPr>
        <w:t>,</w:t>
      </w:r>
      <w:r w:rsidR="009C428F" w:rsidRPr="000427EE">
        <w:rPr>
          <w:sz w:val="24"/>
          <w:szCs w:val="24"/>
        </w:rPr>
        <w:t xml:space="preserve"> </w:t>
      </w:r>
      <w:r w:rsidR="0036679D" w:rsidRPr="000427EE">
        <w:rPr>
          <w:sz w:val="24"/>
          <w:szCs w:val="24"/>
        </w:rPr>
        <w:br/>
      </w:r>
      <w:r w:rsidR="009C428F" w:rsidRPr="000427EE">
        <w:rPr>
          <w:sz w:val="24"/>
          <w:szCs w:val="24"/>
        </w:rPr>
        <w:t xml:space="preserve">a także stypendiów dla uczniów </w:t>
      </w:r>
      <w:r w:rsidR="00CB2787" w:rsidRPr="000427EE">
        <w:rPr>
          <w:sz w:val="24"/>
          <w:szCs w:val="24"/>
        </w:rPr>
        <w:t xml:space="preserve">- </w:t>
      </w:r>
      <w:r w:rsidR="003B6220" w:rsidRPr="000427EE">
        <w:rPr>
          <w:sz w:val="24"/>
          <w:szCs w:val="24"/>
        </w:rPr>
        <w:t xml:space="preserve">wypłacono </w:t>
      </w:r>
      <w:r w:rsidR="0023485F" w:rsidRPr="000427EE">
        <w:rPr>
          <w:sz w:val="24"/>
          <w:szCs w:val="24"/>
        </w:rPr>
        <w:t>ponad 1,8</w:t>
      </w:r>
      <w:r w:rsidR="004E48B7" w:rsidRPr="000427EE">
        <w:rPr>
          <w:sz w:val="24"/>
          <w:szCs w:val="24"/>
        </w:rPr>
        <w:t xml:space="preserve"> mln</w:t>
      </w:r>
      <w:r w:rsidR="00BC4AFF" w:rsidRPr="000427EE">
        <w:rPr>
          <w:sz w:val="24"/>
          <w:szCs w:val="24"/>
        </w:rPr>
        <w:t xml:space="preserve"> zł.</w:t>
      </w:r>
    </w:p>
    <w:p w14:paraId="6EDBAC7F" w14:textId="77777777" w:rsidR="002264ED" w:rsidRPr="000427EE" w:rsidRDefault="002264ED" w:rsidP="00AF6F93">
      <w:pPr>
        <w:spacing w:after="0" w:line="360" w:lineRule="auto"/>
        <w:ind w:firstLine="284"/>
        <w:jc w:val="both"/>
        <w:rPr>
          <w:sz w:val="24"/>
          <w:szCs w:val="24"/>
        </w:rPr>
      </w:pPr>
    </w:p>
    <w:p w14:paraId="7C7583BC" w14:textId="678717BA" w:rsidR="002264ED" w:rsidRPr="000427EE" w:rsidRDefault="00EA28C5" w:rsidP="00AF6F93">
      <w:pPr>
        <w:pStyle w:val="Default"/>
        <w:spacing w:line="360" w:lineRule="auto"/>
        <w:ind w:firstLine="284"/>
        <w:jc w:val="both"/>
        <w:rPr>
          <w:color w:val="auto"/>
        </w:rPr>
      </w:pPr>
      <w:r w:rsidRPr="000427EE">
        <w:rPr>
          <w:color w:val="auto"/>
        </w:rPr>
        <w:t>W  obszarze oświaty</w:t>
      </w:r>
      <w:r w:rsidR="002264ED" w:rsidRPr="000427EE">
        <w:rPr>
          <w:color w:val="auto"/>
        </w:rPr>
        <w:t xml:space="preserve"> w 202</w:t>
      </w:r>
      <w:r w:rsidR="006D46AA" w:rsidRPr="000427EE">
        <w:rPr>
          <w:color w:val="auto"/>
        </w:rPr>
        <w:t>4</w:t>
      </w:r>
      <w:r w:rsidR="002264ED" w:rsidRPr="000427EE">
        <w:rPr>
          <w:color w:val="auto"/>
        </w:rPr>
        <w:t xml:space="preserve"> roku, Gmina Sosnowiec otrzymała środki z Funduszu Pomocy na finansowanie lub dofinansowanie realizacji zadań na rzecz pomocy Ukrainie </w:t>
      </w:r>
      <w:r w:rsidR="0036679D" w:rsidRPr="000427EE">
        <w:rPr>
          <w:color w:val="auto"/>
        </w:rPr>
        <w:br/>
      </w:r>
      <w:r w:rsidR="002264ED" w:rsidRPr="000427EE">
        <w:rPr>
          <w:color w:val="auto"/>
        </w:rPr>
        <w:t xml:space="preserve">w łącznej kwocie </w:t>
      </w:r>
      <w:r w:rsidR="00C833ED" w:rsidRPr="000427EE">
        <w:rPr>
          <w:color w:val="auto"/>
        </w:rPr>
        <w:t>1</w:t>
      </w:r>
      <w:r w:rsidR="00842D0F" w:rsidRPr="000427EE">
        <w:rPr>
          <w:color w:val="auto"/>
        </w:rPr>
        <w:t>7</w:t>
      </w:r>
      <w:r w:rsidR="006319B2" w:rsidRPr="000427EE">
        <w:rPr>
          <w:color w:val="auto"/>
        </w:rPr>
        <w:t> 009 143,00</w:t>
      </w:r>
      <w:r w:rsidR="002264ED" w:rsidRPr="000427EE">
        <w:rPr>
          <w:color w:val="auto"/>
        </w:rPr>
        <w:t xml:space="preserve"> zł.</w:t>
      </w:r>
      <w:r w:rsidR="00CB2787" w:rsidRPr="000427EE">
        <w:rPr>
          <w:color w:val="auto"/>
        </w:rPr>
        <w:t xml:space="preserve"> W omawia</w:t>
      </w:r>
      <w:r w:rsidR="00E648D5" w:rsidRPr="000427EE">
        <w:rPr>
          <w:color w:val="auto"/>
        </w:rPr>
        <w:t xml:space="preserve">nym okresie wydatkowano środki </w:t>
      </w:r>
      <w:r w:rsidR="004131EF" w:rsidRPr="000427EE">
        <w:rPr>
          <w:color w:val="auto"/>
        </w:rPr>
        <w:t>na:</w:t>
      </w:r>
    </w:p>
    <w:p w14:paraId="6FCA0AA1" w14:textId="30E0D453" w:rsidR="004131EF" w:rsidRPr="000427EE" w:rsidRDefault="004131EF" w:rsidP="00AF6F93">
      <w:pPr>
        <w:pStyle w:val="Default"/>
        <w:spacing w:line="360" w:lineRule="auto"/>
        <w:ind w:firstLine="284"/>
        <w:jc w:val="both"/>
        <w:rPr>
          <w:color w:val="auto"/>
        </w:rPr>
      </w:pPr>
      <w:r w:rsidRPr="000427EE">
        <w:rPr>
          <w:color w:val="auto"/>
        </w:rPr>
        <w:t xml:space="preserve">-  edukację dzieci z Ukrainy w kwocie </w:t>
      </w:r>
      <w:r w:rsidR="00FF1A24" w:rsidRPr="000427EE">
        <w:rPr>
          <w:color w:val="auto"/>
        </w:rPr>
        <w:t>15 635 011,00</w:t>
      </w:r>
      <w:r w:rsidR="00996C1A" w:rsidRPr="000427EE">
        <w:rPr>
          <w:color w:val="auto"/>
        </w:rPr>
        <w:t xml:space="preserve"> zł;</w:t>
      </w:r>
    </w:p>
    <w:p w14:paraId="45356370" w14:textId="23AB708E" w:rsidR="004131EF" w:rsidRPr="000427EE" w:rsidRDefault="004131EF" w:rsidP="0036679D">
      <w:pPr>
        <w:pStyle w:val="Default"/>
        <w:spacing w:line="360" w:lineRule="auto"/>
        <w:ind w:firstLine="284"/>
        <w:jc w:val="both"/>
        <w:rPr>
          <w:color w:val="auto"/>
        </w:rPr>
      </w:pPr>
      <w:r w:rsidRPr="000427EE">
        <w:rPr>
          <w:color w:val="auto"/>
        </w:rPr>
        <w:t xml:space="preserve">- refundację wydatków poniesionych w roku poprzednim na edukację dzieci z Ukrainy </w:t>
      </w:r>
      <w:r w:rsidRPr="000427EE">
        <w:rPr>
          <w:color w:val="auto"/>
        </w:rPr>
        <w:br/>
        <w:t>w kwocie 1</w:t>
      </w:r>
      <w:r w:rsidR="00FF1A24" w:rsidRPr="000427EE">
        <w:rPr>
          <w:color w:val="auto"/>
        </w:rPr>
        <w:t> 374 132,00</w:t>
      </w:r>
      <w:r w:rsidRPr="000427EE">
        <w:rPr>
          <w:color w:val="auto"/>
        </w:rPr>
        <w:t xml:space="preserve"> zł.</w:t>
      </w:r>
    </w:p>
    <w:p w14:paraId="4E864101" w14:textId="77777777" w:rsidR="009C428F" w:rsidRPr="007C1FE9" w:rsidRDefault="009C428F" w:rsidP="002264ED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FF0000"/>
          <w:sz w:val="24"/>
          <w:szCs w:val="24"/>
        </w:rPr>
      </w:pPr>
    </w:p>
    <w:p w14:paraId="11D4917C" w14:textId="2552A273" w:rsidR="00AE0C80" w:rsidRDefault="009C428F" w:rsidP="00AE0C80">
      <w:pPr>
        <w:spacing w:after="0" w:line="360" w:lineRule="auto"/>
        <w:ind w:firstLine="567"/>
        <w:jc w:val="both"/>
        <w:rPr>
          <w:sz w:val="24"/>
          <w:szCs w:val="24"/>
        </w:rPr>
      </w:pPr>
      <w:r w:rsidRPr="00AE0C80">
        <w:rPr>
          <w:rFonts w:cs="Times New Roman"/>
          <w:sz w:val="24"/>
          <w:szCs w:val="24"/>
        </w:rPr>
        <w:t>Głównym źródłem finansowania zadań oświatowych jest subwencj</w:t>
      </w:r>
      <w:r w:rsidR="00423E92" w:rsidRPr="00AE0C80">
        <w:rPr>
          <w:rFonts w:cs="Times New Roman"/>
          <w:sz w:val="24"/>
          <w:szCs w:val="24"/>
        </w:rPr>
        <w:t>a</w:t>
      </w:r>
      <w:r w:rsidRPr="00AE0C80">
        <w:rPr>
          <w:rFonts w:cs="Times New Roman"/>
          <w:sz w:val="24"/>
          <w:szCs w:val="24"/>
        </w:rPr>
        <w:t xml:space="preserve"> ogóln</w:t>
      </w:r>
      <w:r w:rsidR="00423E92" w:rsidRPr="00AE0C80">
        <w:rPr>
          <w:rFonts w:cs="Times New Roman"/>
          <w:sz w:val="24"/>
          <w:szCs w:val="24"/>
        </w:rPr>
        <w:t>a</w:t>
      </w:r>
      <w:r w:rsidRPr="00AE0C80">
        <w:rPr>
          <w:rFonts w:cs="Times New Roman"/>
          <w:sz w:val="24"/>
          <w:szCs w:val="24"/>
        </w:rPr>
        <w:t>.</w:t>
      </w:r>
      <w:r w:rsidRPr="00AE0C80">
        <w:rPr>
          <w:sz w:val="24"/>
          <w:szCs w:val="24"/>
        </w:rPr>
        <w:t xml:space="preserve"> </w:t>
      </w:r>
      <w:r w:rsidR="0072564A" w:rsidRPr="00AE0C80">
        <w:rPr>
          <w:sz w:val="24"/>
          <w:szCs w:val="24"/>
        </w:rPr>
        <w:t>Na dzień 3</w:t>
      </w:r>
      <w:r w:rsidR="00F446BD" w:rsidRPr="00AE0C80">
        <w:rPr>
          <w:sz w:val="24"/>
          <w:szCs w:val="24"/>
        </w:rPr>
        <w:t>1</w:t>
      </w:r>
      <w:r w:rsidR="0072564A" w:rsidRPr="00AE0C80">
        <w:rPr>
          <w:sz w:val="24"/>
          <w:szCs w:val="24"/>
        </w:rPr>
        <w:t xml:space="preserve"> </w:t>
      </w:r>
      <w:r w:rsidR="00F446BD" w:rsidRPr="00AE0C80">
        <w:rPr>
          <w:sz w:val="24"/>
          <w:szCs w:val="24"/>
        </w:rPr>
        <w:t>grudnia 202</w:t>
      </w:r>
      <w:r w:rsidR="00AE0C80" w:rsidRPr="00AE0C80">
        <w:rPr>
          <w:sz w:val="24"/>
          <w:szCs w:val="24"/>
        </w:rPr>
        <w:t>4</w:t>
      </w:r>
      <w:r w:rsidR="00F446BD" w:rsidRPr="00AE0C80">
        <w:rPr>
          <w:sz w:val="24"/>
          <w:szCs w:val="24"/>
        </w:rPr>
        <w:t xml:space="preserve"> roku</w:t>
      </w:r>
      <w:r w:rsidR="0072564A" w:rsidRPr="00AE0C80">
        <w:rPr>
          <w:sz w:val="24"/>
          <w:szCs w:val="24"/>
        </w:rPr>
        <w:t xml:space="preserve"> przyznano</w:t>
      </w:r>
      <w:r w:rsidR="00CC4960" w:rsidRPr="00AE0C80">
        <w:rPr>
          <w:sz w:val="24"/>
          <w:szCs w:val="24"/>
        </w:rPr>
        <w:t xml:space="preserve"> </w:t>
      </w:r>
      <w:r w:rsidRPr="00AE0C80">
        <w:rPr>
          <w:sz w:val="24"/>
          <w:szCs w:val="24"/>
        </w:rPr>
        <w:t>subwencj</w:t>
      </w:r>
      <w:r w:rsidR="00CC4960" w:rsidRPr="00AE0C80">
        <w:rPr>
          <w:sz w:val="24"/>
          <w:szCs w:val="24"/>
        </w:rPr>
        <w:t>ę</w:t>
      </w:r>
      <w:r w:rsidRPr="00AE0C80">
        <w:rPr>
          <w:sz w:val="24"/>
          <w:szCs w:val="24"/>
        </w:rPr>
        <w:t xml:space="preserve"> </w:t>
      </w:r>
      <w:r w:rsidR="00CC4960" w:rsidRPr="00AE0C80">
        <w:rPr>
          <w:sz w:val="24"/>
          <w:szCs w:val="24"/>
        </w:rPr>
        <w:t>oświatową</w:t>
      </w:r>
      <w:r w:rsidRPr="00AE0C80">
        <w:rPr>
          <w:sz w:val="24"/>
          <w:szCs w:val="24"/>
        </w:rPr>
        <w:t xml:space="preserve"> w wysokości </w:t>
      </w:r>
      <w:r w:rsidR="00AE0C80" w:rsidRPr="00AE0C80">
        <w:rPr>
          <w:sz w:val="24"/>
          <w:szCs w:val="24"/>
        </w:rPr>
        <w:t>375 748 868,00</w:t>
      </w:r>
      <w:r w:rsidRPr="00AE0C80">
        <w:rPr>
          <w:sz w:val="24"/>
          <w:szCs w:val="24"/>
        </w:rPr>
        <w:t xml:space="preserve"> zł</w:t>
      </w:r>
      <w:r w:rsidR="00996C1A">
        <w:rPr>
          <w:sz w:val="24"/>
          <w:szCs w:val="24"/>
        </w:rPr>
        <w:t xml:space="preserve">. </w:t>
      </w:r>
      <w:r w:rsidR="005B76E2" w:rsidRPr="00AE0C80">
        <w:rPr>
          <w:sz w:val="24"/>
          <w:szCs w:val="24"/>
        </w:rPr>
        <w:t xml:space="preserve">Przyznane </w:t>
      </w:r>
      <w:r w:rsidR="00DA3FF9" w:rsidRPr="00AE0C80">
        <w:rPr>
          <w:sz w:val="24"/>
          <w:szCs w:val="24"/>
        </w:rPr>
        <w:t>środki</w:t>
      </w:r>
      <w:r w:rsidR="00204A0C" w:rsidRPr="00AE0C80">
        <w:rPr>
          <w:sz w:val="24"/>
          <w:szCs w:val="24"/>
        </w:rPr>
        <w:t xml:space="preserve"> pokry</w:t>
      </w:r>
      <w:r w:rsidR="00F446BD" w:rsidRPr="00AE0C80">
        <w:rPr>
          <w:sz w:val="24"/>
          <w:szCs w:val="24"/>
        </w:rPr>
        <w:t>ły</w:t>
      </w:r>
      <w:r w:rsidR="005B76E2" w:rsidRPr="00AE0C80">
        <w:rPr>
          <w:sz w:val="24"/>
          <w:szCs w:val="24"/>
        </w:rPr>
        <w:t xml:space="preserve"> </w:t>
      </w:r>
      <w:r w:rsidR="00AE0C80" w:rsidRPr="00AE0C80">
        <w:rPr>
          <w:sz w:val="24"/>
          <w:szCs w:val="24"/>
        </w:rPr>
        <w:t>83,3</w:t>
      </w:r>
      <w:r w:rsidR="00DA3FF9" w:rsidRPr="00AE0C80">
        <w:rPr>
          <w:sz w:val="24"/>
          <w:szCs w:val="24"/>
        </w:rPr>
        <w:t xml:space="preserve">% kosztów </w:t>
      </w:r>
      <w:r w:rsidR="005B76E2" w:rsidRPr="00AE0C80">
        <w:rPr>
          <w:sz w:val="24"/>
          <w:szCs w:val="24"/>
        </w:rPr>
        <w:t xml:space="preserve">zaplanowanych </w:t>
      </w:r>
      <w:r w:rsidR="00DA3FF9" w:rsidRPr="00AE0C80">
        <w:rPr>
          <w:sz w:val="24"/>
          <w:szCs w:val="24"/>
        </w:rPr>
        <w:t xml:space="preserve">zadań </w:t>
      </w:r>
      <w:r w:rsidR="008558C9" w:rsidRPr="00AE0C80">
        <w:rPr>
          <w:sz w:val="24"/>
          <w:szCs w:val="24"/>
        </w:rPr>
        <w:t xml:space="preserve">subwencjonowanych. </w:t>
      </w:r>
    </w:p>
    <w:p w14:paraId="18A2BA3B" w14:textId="77777777" w:rsidR="000427EE" w:rsidRPr="00AE0C80" w:rsidRDefault="000427EE" w:rsidP="00AE0C80">
      <w:pPr>
        <w:spacing w:after="0" w:line="360" w:lineRule="auto"/>
        <w:ind w:firstLine="567"/>
        <w:jc w:val="both"/>
        <w:rPr>
          <w:sz w:val="24"/>
          <w:szCs w:val="24"/>
        </w:rPr>
      </w:pPr>
    </w:p>
    <w:tbl>
      <w:tblPr>
        <w:tblW w:w="964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827"/>
        <w:gridCol w:w="1528"/>
        <w:gridCol w:w="1147"/>
        <w:gridCol w:w="1168"/>
        <w:gridCol w:w="146"/>
      </w:tblGrid>
      <w:tr w:rsidR="00AE0C80" w:rsidRPr="00870728" w14:paraId="31F568AD" w14:textId="77777777" w:rsidTr="001D2AF6">
        <w:trPr>
          <w:gridAfter w:val="1"/>
          <w:wAfter w:w="146" w:type="dxa"/>
          <w:trHeight w:val="1065"/>
        </w:trPr>
        <w:tc>
          <w:tcPr>
            <w:tcW w:w="949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6450B6" w14:textId="77777777" w:rsidR="00AE0C80" w:rsidRDefault="00AE0C80" w:rsidP="001D2A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pl-PL"/>
              </w:rPr>
            </w:pPr>
            <w:r w:rsidRPr="00AE0C80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pl-PL"/>
              </w:rPr>
              <w:t>Struktura wydatków na zadania oświatowe subwencjonowane w budżecie na 31.12.2024 r.</w:t>
            </w:r>
          </w:p>
          <w:p w14:paraId="64899457" w14:textId="77777777" w:rsidR="00AE0C80" w:rsidRDefault="00AE0C80" w:rsidP="001D2A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pl-PL"/>
              </w:rPr>
            </w:pPr>
          </w:p>
          <w:p w14:paraId="5F63D45A" w14:textId="77777777" w:rsidR="000427EE" w:rsidRDefault="000427EE" w:rsidP="001D2A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pl-PL"/>
              </w:rPr>
            </w:pPr>
          </w:p>
          <w:p w14:paraId="74BA810B" w14:textId="77777777" w:rsidR="000427EE" w:rsidRPr="00AE0C80" w:rsidRDefault="000427EE" w:rsidP="001D2A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pl-PL"/>
              </w:rPr>
            </w:pPr>
          </w:p>
        </w:tc>
      </w:tr>
      <w:tr w:rsidR="00AE0C80" w:rsidRPr="00AE0C80" w14:paraId="647A37FD" w14:textId="77777777" w:rsidTr="00AE0C80">
        <w:trPr>
          <w:gridAfter w:val="1"/>
          <w:wAfter w:w="146" w:type="dxa"/>
          <w:trHeight w:val="675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2EBD7B0F" w14:textId="77777777" w:rsidR="00AE0C80" w:rsidRPr="00AE0C80" w:rsidRDefault="00AE0C80" w:rsidP="001D2A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Wyszczególnienie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3626A97E" w14:textId="77777777" w:rsidR="00AE0C80" w:rsidRPr="00AE0C80" w:rsidRDefault="00AE0C80" w:rsidP="001D2A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Plan na 31.12.2024 r.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044125B6" w14:textId="77777777" w:rsidR="00AE0C80" w:rsidRPr="00AE0C80" w:rsidRDefault="00AE0C80" w:rsidP="001D2A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Wykonanie </w:t>
            </w:r>
          </w:p>
          <w:p w14:paraId="52506FE9" w14:textId="77777777" w:rsidR="00AE0C80" w:rsidRPr="00AE0C80" w:rsidRDefault="00AE0C80" w:rsidP="001D2A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w zł. na 31.12.2024 r.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72E231B5" w14:textId="77777777" w:rsidR="00AE0C80" w:rsidRPr="00AE0C80" w:rsidRDefault="00AE0C80" w:rsidP="001D2A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% udział </w:t>
            </w:r>
          </w:p>
          <w:p w14:paraId="6A99D474" w14:textId="77777777" w:rsidR="00AE0C80" w:rsidRPr="00AE0C80" w:rsidRDefault="00AE0C80" w:rsidP="001D2A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w strukturze wydatków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2A784EF8" w14:textId="77777777" w:rsidR="00AE0C80" w:rsidRPr="00AE0C80" w:rsidRDefault="00AE0C80" w:rsidP="001D2A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% wykonania </w:t>
            </w:r>
          </w:p>
        </w:tc>
      </w:tr>
      <w:tr w:rsidR="00AE0C80" w:rsidRPr="00AE0C80" w14:paraId="457D50D8" w14:textId="77777777" w:rsidTr="00AE0C80">
        <w:trPr>
          <w:trHeight w:val="40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2D215" w14:textId="77777777" w:rsidR="00AE0C80" w:rsidRPr="00AE0C80" w:rsidRDefault="00AE0C80" w:rsidP="001D2A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23C0F" w14:textId="77777777" w:rsidR="00AE0C80" w:rsidRPr="00AE0C80" w:rsidRDefault="00AE0C80" w:rsidP="001D2A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6C96A" w14:textId="77777777" w:rsidR="00AE0C80" w:rsidRPr="00AE0C80" w:rsidRDefault="00AE0C80" w:rsidP="001D2A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9C9AA" w14:textId="77777777" w:rsidR="00AE0C80" w:rsidRPr="00AE0C80" w:rsidRDefault="00AE0C80" w:rsidP="001D2A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A56A5" w14:textId="77777777" w:rsidR="00AE0C80" w:rsidRPr="00AE0C80" w:rsidRDefault="00AE0C80" w:rsidP="001D2A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FA9E" w14:textId="77777777" w:rsidR="00AE0C80" w:rsidRPr="00AE0C80" w:rsidRDefault="00AE0C80" w:rsidP="001D2A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AE0C80" w:rsidRPr="00AE0C80" w14:paraId="5253D298" w14:textId="77777777" w:rsidTr="00AE0C80">
        <w:trPr>
          <w:trHeight w:val="54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3935950" w14:textId="77777777" w:rsidR="00AE0C80" w:rsidRPr="00AE0C80" w:rsidRDefault="00AE0C80" w:rsidP="001D2AF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ZADANIA SUBWENCJONOWANE                                                           w tym: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6D65303" w14:textId="77777777" w:rsidR="00AE0C80" w:rsidRPr="00AE0C80" w:rsidRDefault="00AE0C80" w:rsidP="001D2A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466 099 622,20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73B8B29" w14:textId="77777777" w:rsidR="00AE0C80" w:rsidRPr="00AE0C80" w:rsidRDefault="00AE0C80" w:rsidP="001D2A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451 042 274,19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2565B1D" w14:textId="77777777" w:rsidR="00AE0C80" w:rsidRPr="00AE0C80" w:rsidRDefault="00AE0C80" w:rsidP="001D2A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100,0 %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5F262B8" w14:textId="77777777" w:rsidR="00AE0C80" w:rsidRPr="00AE0C80" w:rsidRDefault="00AE0C80" w:rsidP="001D2A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96,8 %</w:t>
            </w:r>
          </w:p>
        </w:tc>
        <w:tc>
          <w:tcPr>
            <w:tcW w:w="146" w:type="dxa"/>
            <w:vAlign w:val="center"/>
            <w:hideMark/>
          </w:tcPr>
          <w:p w14:paraId="5EC1F7FF" w14:textId="77777777" w:rsidR="00AE0C80" w:rsidRPr="00AE0C80" w:rsidRDefault="00AE0C80" w:rsidP="001D2AF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  <w:tr w:rsidR="00AE0C80" w:rsidRPr="00AE0C80" w14:paraId="1BB80050" w14:textId="77777777" w:rsidTr="00AE0C80">
        <w:trPr>
          <w:trHeight w:val="25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2ECB4" w14:textId="77777777" w:rsidR="00AE0C80" w:rsidRPr="00AE0C80" w:rsidRDefault="00AE0C80" w:rsidP="001D2AF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color w:val="000000"/>
                <w:lang w:eastAsia="pl-PL"/>
              </w:rPr>
              <w:t>Wynagrodzenia osobowe i pochodne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FAD46" w14:textId="77777777" w:rsidR="00AE0C80" w:rsidRPr="00AE0C80" w:rsidRDefault="00AE0C80" w:rsidP="001D2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color w:val="000000"/>
                <w:lang w:eastAsia="pl-PL"/>
              </w:rPr>
              <w:t>359 367 767,17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74840" w14:textId="77777777" w:rsidR="00AE0C80" w:rsidRPr="00AE0C80" w:rsidRDefault="00AE0C80" w:rsidP="001D2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color w:val="000000"/>
                <w:lang w:eastAsia="pl-PL"/>
              </w:rPr>
              <w:t>345 729 714,53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B6F6E" w14:textId="77777777" w:rsidR="00AE0C80" w:rsidRPr="00AE0C80" w:rsidRDefault="00AE0C80" w:rsidP="001D2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color w:val="000000"/>
                <w:lang w:eastAsia="pl-PL"/>
              </w:rPr>
              <w:t>76,6 %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EA0EF" w14:textId="77777777" w:rsidR="00AE0C80" w:rsidRPr="00AE0C80" w:rsidRDefault="00AE0C80" w:rsidP="001D2A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96,2 %</w:t>
            </w:r>
          </w:p>
        </w:tc>
        <w:tc>
          <w:tcPr>
            <w:tcW w:w="146" w:type="dxa"/>
            <w:vAlign w:val="center"/>
            <w:hideMark/>
          </w:tcPr>
          <w:p w14:paraId="54B0BFB9" w14:textId="77777777" w:rsidR="00AE0C80" w:rsidRPr="00AE0C80" w:rsidRDefault="00AE0C80" w:rsidP="001D2AF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  <w:tr w:rsidR="00AE0C80" w:rsidRPr="00AE0C80" w14:paraId="0F9A4999" w14:textId="77777777" w:rsidTr="00AE0C80">
        <w:trPr>
          <w:trHeight w:val="26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0CA4F" w14:textId="77777777" w:rsidR="00AE0C80" w:rsidRPr="00AE0C80" w:rsidRDefault="00AE0C80" w:rsidP="001D2AF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color w:val="000000"/>
                <w:lang w:eastAsia="pl-PL"/>
              </w:rPr>
              <w:t>Dotacja dla szkół niepublicznych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E4351" w14:textId="77777777" w:rsidR="00AE0C80" w:rsidRPr="00AE0C80" w:rsidRDefault="00AE0C80" w:rsidP="001D2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color w:val="000000"/>
                <w:lang w:eastAsia="pl-PL"/>
              </w:rPr>
              <w:t>50 018 084,55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955C4" w14:textId="77777777" w:rsidR="00AE0C80" w:rsidRPr="00AE0C80" w:rsidRDefault="00AE0C80" w:rsidP="001D2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color w:val="000000"/>
                <w:lang w:eastAsia="pl-PL"/>
              </w:rPr>
              <w:t>49 524 575,10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C03CA" w14:textId="77777777" w:rsidR="00AE0C80" w:rsidRPr="00AE0C80" w:rsidRDefault="00AE0C80" w:rsidP="001D2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color w:val="000000"/>
                <w:lang w:eastAsia="pl-PL"/>
              </w:rPr>
              <w:t>11,0 %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A3015" w14:textId="77777777" w:rsidR="00AE0C80" w:rsidRPr="00AE0C80" w:rsidRDefault="00AE0C80" w:rsidP="001D2A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99,0 %</w:t>
            </w:r>
          </w:p>
        </w:tc>
        <w:tc>
          <w:tcPr>
            <w:tcW w:w="146" w:type="dxa"/>
            <w:vAlign w:val="center"/>
            <w:hideMark/>
          </w:tcPr>
          <w:p w14:paraId="21A344FC" w14:textId="77777777" w:rsidR="00AE0C80" w:rsidRPr="00AE0C80" w:rsidRDefault="00AE0C80" w:rsidP="001D2AF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  <w:tr w:rsidR="00AE0C80" w:rsidRPr="00AE0C80" w14:paraId="68BA96F1" w14:textId="77777777" w:rsidTr="00AE0C80">
        <w:trPr>
          <w:trHeight w:val="25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63917" w14:textId="77777777" w:rsidR="00AE0C80" w:rsidRPr="00AE0C80" w:rsidRDefault="00AE0C80" w:rsidP="001D2AF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color w:val="000000"/>
                <w:lang w:eastAsia="pl-PL"/>
              </w:rPr>
              <w:t>Zakup energii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8FE45" w14:textId="77777777" w:rsidR="00AE0C80" w:rsidRPr="00AE0C80" w:rsidRDefault="00AE0C80" w:rsidP="001D2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color w:val="000000"/>
                <w:lang w:eastAsia="pl-PL"/>
              </w:rPr>
              <w:t>20 091 179,42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F91E1" w14:textId="77777777" w:rsidR="00AE0C80" w:rsidRPr="00AE0C80" w:rsidRDefault="00AE0C80" w:rsidP="001D2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color w:val="000000"/>
                <w:lang w:eastAsia="pl-PL"/>
              </w:rPr>
              <w:t>20 009 691,78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C4565" w14:textId="77777777" w:rsidR="00AE0C80" w:rsidRPr="00AE0C80" w:rsidRDefault="00AE0C80" w:rsidP="001D2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color w:val="000000"/>
                <w:lang w:eastAsia="pl-PL"/>
              </w:rPr>
              <w:t>4,4 %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F19AC" w14:textId="77777777" w:rsidR="00AE0C80" w:rsidRPr="00AE0C80" w:rsidRDefault="00AE0C80" w:rsidP="001D2A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99,6 %</w:t>
            </w:r>
          </w:p>
        </w:tc>
        <w:tc>
          <w:tcPr>
            <w:tcW w:w="146" w:type="dxa"/>
            <w:vAlign w:val="center"/>
            <w:hideMark/>
          </w:tcPr>
          <w:p w14:paraId="12A89721" w14:textId="77777777" w:rsidR="00AE0C80" w:rsidRPr="00AE0C80" w:rsidRDefault="00AE0C80" w:rsidP="001D2AF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  <w:tr w:rsidR="00AE0C80" w:rsidRPr="00AE0C80" w14:paraId="3FC01519" w14:textId="77777777" w:rsidTr="00AE0C80">
        <w:trPr>
          <w:trHeight w:val="27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D801A" w14:textId="77777777" w:rsidR="00AE0C80" w:rsidRPr="00AE0C80" w:rsidRDefault="00AE0C80" w:rsidP="001D2AF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color w:val="000000"/>
                <w:lang w:eastAsia="pl-PL"/>
              </w:rPr>
              <w:t>Zakładowy Fundusz Świadczeń Socjalnych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85C82" w14:textId="77777777" w:rsidR="00AE0C80" w:rsidRPr="00AE0C80" w:rsidRDefault="00AE0C80" w:rsidP="001D2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color w:val="000000"/>
                <w:lang w:eastAsia="pl-PL"/>
              </w:rPr>
              <w:t>19 049 695,95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1B2C1" w14:textId="77777777" w:rsidR="00AE0C80" w:rsidRPr="00AE0C80" w:rsidRDefault="00AE0C80" w:rsidP="001D2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color w:val="000000"/>
                <w:lang w:eastAsia="pl-PL"/>
              </w:rPr>
              <w:t>19 049 695,95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3738C" w14:textId="77777777" w:rsidR="00AE0C80" w:rsidRPr="00AE0C80" w:rsidRDefault="00AE0C80" w:rsidP="001D2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color w:val="000000"/>
                <w:lang w:eastAsia="pl-PL"/>
              </w:rPr>
              <w:t>4,2 %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4AF1B" w14:textId="77777777" w:rsidR="00AE0C80" w:rsidRPr="00AE0C80" w:rsidRDefault="00AE0C80" w:rsidP="001D2A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100,0 %</w:t>
            </w:r>
          </w:p>
        </w:tc>
        <w:tc>
          <w:tcPr>
            <w:tcW w:w="146" w:type="dxa"/>
            <w:vAlign w:val="center"/>
            <w:hideMark/>
          </w:tcPr>
          <w:p w14:paraId="3C8E7234" w14:textId="77777777" w:rsidR="00AE0C80" w:rsidRPr="00AE0C80" w:rsidRDefault="00AE0C80" w:rsidP="001D2AF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  <w:tr w:rsidR="00AE0C80" w:rsidRPr="00AE0C80" w14:paraId="193DD27D" w14:textId="77777777" w:rsidTr="00AE0C80">
        <w:trPr>
          <w:trHeight w:val="93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6429D" w14:textId="77777777" w:rsidR="00AE0C80" w:rsidRPr="00AE0C80" w:rsidRDefault="00AE0C80" w:rsidP="001D2AF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color w:val="000000"/>
                <w:lang w:eastAsia="pl-PL"/>
              </w:rPr>
              <w:t xml:space="preserve">Zakup materiałów i pomocy dydaktycznych, akcesoria i sprzęt komputerowy, materiały biurowe, artykuły gospodarcze, środki czystości, sprzęt RTV i AGD, wyposażenie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65567" w14:textId="77777777" w:rsidR="00AE0C80" w:rsidRPr="00AE0C80" w:rsidRDefault="00AE0C80" w:rsidP="001D2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color w:val="000000"/>
                <w:lang w:eastAsia="pl-PL"/>
              </w:rPr>
              <w:t>5 020 500,60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73E7D" w14:textId="77777777" w:rsidR="00AE0C80" w:rsidRPr="00AE0C80" w:rsidRDefault="00AE0C80" w:rsidP="001D2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color w:val="000000"/>
                <w:lang w:eastAsia="pl-PL"/>
              </w:rPr>
              <w:t>4 947 449,51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514CE" w14:textId="77777777" w:rsidR="00AE0C80" w:rsidRPr="00AE0C80" w:rsidRDefault="00AE0C80" w:rsidP="001D2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color w:val="000000"/>
                <w:lang w:eastAsia="pl-PL"/>
              </w:rPr>
              <w:t>1,1 %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C030A" w14:textId="77777777" w:rsidR="00AE0C80" w:rsidRPr="00AE0C80" w:rsidRDefault="00AE0C80" w:rsidP="001D2A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98,5 %</w:t>
            </w:r>
          </w:p>
        </w:tc>
        <w:tc>
          <w:tcPr>
            <w:tcW w:w="146" w:type="dxa"/>
            <w:vAlign w:val="center"/>
            <w:hideMark/>
          </w:tcPr>
          <w:p w14:paraId="68DD9F86" w14:textId="77777777" w:rsidR="00AE0C80" w:rsidRPr="00AE0C80" w:rsidRDefault="00AE0C80" w:rsidP="001D2AF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  <w:tr w:rsidR="00AE0C80" w:rsidRPr="00AE0C80" w14:paraId="0ED9D5DB" w14:textId="77777777" w:rsidTr="00AE0C80">
        <w:trPr>
          <w:trHeight w:val="97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0D415" w14:textId="77777777" w:rsidR="00AE0C80" w:rsidRPr="00AE0C80" w:rsidRDefault="00AE0C80" w:rsidP="001D2AF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color w:val="000000"/>
                <w:lang w:eastAsia="pl-PL"/>
              </w:rPr>
              <w:t>Zakup usług                                                              (m.in. telekomunikacyjne, zdrowotne, pocztowe, wywóz nieczystości, odprowadzanie ścieków, szkolenia pracowników administracji i obsługi)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51F31" w14:textId="77777777" w:rsidR="00AE0C80" w:rsidRPr="00AE0C80" w:rsidRDefault="00AE0C80" w:rsidP="001D2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color w:val="000000"/>
                <w:lang w:eastAsia="pl-PL"/>
              </w:rPr>
              <w:t>4 716 614,41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A747E" w14:textId="77777777" w:rsidR="00AE0C80" w:rsidRPr="00AE0C80" w:rsidRDefault="00AE0C80" w:rsidP="001D2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color w:val="000000"/>
                <w:lang w:eastAsia="pl-PL"/>
              </w:rPr>
              <w:t>4 362 122,81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3C982" w14:textId="77777777" w:rsidR="00AE0C80" w:rsidRPr="00AE0C80" w:rsidRDefault="00AE0C80" w:rsidP="001D2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color w:val="000000"/>
                <w:lang w:eastAsia="pl-PL"/>
              </w:rPr>
              <w:t>1,0 %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661DB" w14:textId="77777777" w:rsidR="00AE0C80" w:rsidRPr="00AE0C80" w:rsidRDefault="00AE0C80" w:rsidP="001D2A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92,5 %</w:t>
            </w:r>
          </w:p>
        </w:tc>
        <w:tc>
          <w:tcPr>
            <w:tcW w:w="146" w:type="dxa"/>
            <w:vAlign w:val="center"/>
            <w:hideMark/>
          </w:tcPr>
          <w:p w14:paraId="08250267" w14:textId="77777777" w:rsidR="00AE0C80" w:rsidRPr="00AE0C80" w:rsidRDefault="00AE0C80" w:rsidP="001D2AF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  <w:tr w:rsidR="00AE0C80" w:rsidRPr="00AE0C80" w14:paraId="4AFEF0B2" w14:textId="77777777" w:rsidTr="00AE0C80">
        <w:trPr>
          <w:trHeight w:val="96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DDB05" w14:textId="77777777" w:rsidR="00AE0C80" w:rsidRPr="00AE0C80" w:rsidRDefault="00AE0C80" w:rsidP="001D2AF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color w:val="000000"/>
                <w:lang w:eastAsia="pl-PL"/>
              </w:rPr>
              <w:t>Pozostałe wydatki rzeczowe                                (m.in. podróże służbowe krajowe i zagraniczne, składki na PFRON, nagrody konkursowe, inne opłaty i składki)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82BF4" w14:textId="77777777" w:rsidR="00AE0C80" w:rsidRPr="00AE0C80" w:rsidRDefault="00AE0C80" w:rsidP="001D2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color w:val="000000"/>
                <w:lang w:eastAsia="pl-PL"/>
              </w:rPr>
              <w:t>3 192 385,86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B0103" w14:textId="77777777" w:rsidR="00AE0C80" w:rsidRPr="00AE0C80" w:rsidRDefault="00AE0C80" w:rsidP="001D2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color w:val="000000"/>
                <w:lang w:eastAsia="pl-PL"/>
              </w:rPr>
              <w:t>3 123 127,30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2B3F9" w14:textId="77777777" w:rsidR="00AE0C80" w:rsidRPr="00AE0C80" w:rsidRDefault="00AE0C80" w:rsidP="001D2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color w:val="000000"/>
                <w:lang w:eastAsia="pl-PL"/>
              </w:rPr>
              <w:t>0,7 %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F0FE1" w14:textId="77777777" w:rsidR="00AE0C80" w:rsidRPr="00AE0C80" w:rsidRDefault="00AE0C80" w:rsidP="001D2A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97,8 %</w:t>
            </w:r>
          </w:p>
        </w:tc>
        <w:tc>
          <w:tcPr>
            <w:tcW w:w="146" w:type="dxa"/>
            <w:vAlign w:val="center"/>
            <w:hideMark/>
          </w:tcPr>
          <w:p w14:paraId="2FF0FBF7" w14:textId="77777777" w:rsidR="00AE0C80" w:rsidRPr="00AE0C80" w:rsidRDefault="00AE0C80" w:rsidP="001D2AF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  <w:tr w:rsidR="00AE0C80" w:rsidRPr="00AE0C80" w14:paraId="1298190C" w14:textId="77777777" w:rsidTr="00AE0C80">
        <w:trPr>
          <w:trHeight w:val="9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4BED2" w14:textId="77777777" w:rsidR="00AE0C80" w:rsidRPr="00AE0C80" w:rsidRDefault="00AE0C80" w:rsidP="001D2AF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color w:val="000000"/>
                <w:lang w:eastAsia="pl-PL"/>
              </w:rPr>
              <w:t xml:space="preserve">Świadczenia za rzecz osób fizycznych (m.in. fundusz zdrowotny nauczycieli, odprawy dla zwalnianych pracowników, jednorazowe świadczenia na start dla nauczycieli)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9562F" w14:textId="77777777" w:rsidR="00AE0C80" w:rsidRPr="00AE0C80" w:rsidRDefault="00AE0C80" w:rsidP="001D2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color w:val="000000"/>
                <w:lang w:eastAsia="pl-PL"/>
              </w:rPr>
              <w:t>1 185 526,44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BFF05" w14:textId="77777777" w:rsidR="00AE0C80" w:rsidRPr="00AE0C80" w:rsidRDefault="00AE0C80" w:rsidP="001D2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color w:val="000000"/>
                <w:lang w:eastAsia="pl-PL"/>
              </w:rPr>
              <w:t>1 067 183,46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35AA0" w14:textId="77777777" w:rsidR="00AE0C80" w:rsidRPr="00AE0C80" w:rsidRDefault="00AE0C80" w:rsidP="001D2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color w:val="000000"/>
                <w:lang w:eastAsia="pl-PL"/>
              </w:rPr>
              <w:t>0,2 %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8A297" w14:textId="77777777" w:rsidR="00AE0C80" w:rsidRPr="00AE0C80" w:rsidRDefault="00AE0C80" w:rsidP="001D2A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90,0 %</w:t>
            </w:r>
          </w:p>
        </w:tc>
        <w:tc>
          <w:tcPr>
            <w:tcW w:w="146" w:type="dxa"/>
            <w:vAlign w:val="center"/>
            <w:hideMark/>
          </w:tcPr>
          <w:p w14:paraId="40623500" w14:textId="77777777" w:rsidR="00AE0C80" w:rsidRPr="00AE0C80" w:rsidRDefault="00AE0C80" w:rsidP="001D2AF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  <w:tr w:rsidR="00AE0C80" w:rsidRPr="00AE0C80" w14:paraId="3E630A42" w14:textId="77777777" w:rsidTr="00AE0C80">
        <w:trPr>
          <w:trHeight w:val="1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8A58" w14:textId="77777777" w:rsidR="00AE0C80" w:rsidRPr="00AE0C80" w:rsidRDefault="00AE0C80" w:rsidP="001D2AF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color w:val="000000"/>
                <w:lang w:eastAsia="pl-PL"/>
              </w:rPr>
              <w:t>Doskonalenie zawodowe nauczycieli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93986" w14:textId="77777777" w:rsidR="00AE0C80" w:rsidRPr="00AE0C80" w:rsidRDefault="00AE0C80" w:rsidP="001D2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color w:val="000000"/>
                <w:lang w:eastAsia="pl-PL"/>
              </w:rPr>
              <w:t>1 723 053,36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07E5A" w14:textId="77777777" w:rsidR="00AE0C80" w:rsidRPr="00AE0C80" w:rsidRDefault="00AE0C80" w:rsidP="001D2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color w:val="000000"/>
                <w:lang w:eastAsia="pl-PL"/>
              </w:rPr>
              <w:t>1 528 082,03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C3722" w14:textId="77777777" w:rsidR="00AE0C80" w:rsidRPr="00AE0C80" w:rsidRDefault="00AE0C80" w:rsidP="001D2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color w:val="000000"/>
                <w:lang w:eastAsia="pl-PL"/>
              </w:rPr>
              <w:t>0,3 %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BF788" w14:textId="77777777" w:rsidR="00AE0C80" w:rsidRPr="00AE0C80" w:rsidRDefault="00AE0C80" w:rsidP="001D2A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88,7 %</w:t>
            </w:r>
          </w:p>
        </w:tc>
        <w:tc>
          <w:tcPr>
            <w:tcW w:w="146" w:type="dxa"/>
            <w:vAlign w:val="center"/>
            <w:hideMark/>
          </w:tcPr>
          <w:p w14:paraId="19F3F0A1" w14:textId="77777777" w:rsidR="00AE0C80" w:rsidRPr="00AE0C80" w:rsidRDefault="00AE0C80" w:rsidP="001D2AF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  <w:tr w:rsidR="00AE0C80" w:rsidRPr="00AE0C80" w14:paraId="388E4EBA" w14:textId="77777777" w:rsidTr="00AE0C80">
        <w:trPr>
          <w:trHeight w:val="49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D6189" w14:textId="77777777" w:rsidR="00AE0C80" w:rsidRPr="00AE0C80" w:rsidRDefault="00AE0C80" w:rsidP="001D2AF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color w:val="000000"/>
                <w:lang w:eastAsia="pl-PL"/>
              </w:rPr>
              <w:t>Przeglądy i konserwacje, naprawa sprzętu biurowego, bieżące naprawy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3C39F" w14:textId="77777777" w:rsidR="00AE0C80" w:rsidRPr="00AE0C80" w:rsidRDefault="00AE0C80" w:rsidP="001D2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color w:val="000000"/>
                <w:lang w:eastAsia="pl-PL"/>
              </w:rPr>
              <w:t>1 734 814,44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49888" w14:textId="77777777" w:rsidR="00AE0C80" w:rsidRPr="00AE0C80" w:rsidRDefault="00AE0C80" w:rsidP="001D2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color w:val="000000"/>
                <w:lang w:eastAsia="pl-PL"/>
              </w:rPr>
              <w:t>1 700 631,72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C7738" w14:textId="77777777" w:rsidR="00AE0C80" w:rsidRPr="00AE0C80" w:rsidRDefault="00AE0C80" w:rsidP="001D2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color w:val="000000"/>
                <w:lang w:eastAsia="pl-PL"/>
              </w:rPr>
              <w:t>0,4 %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662B4" w14:textId="77777777" w:rsidR="00AE0C80" w:rsidRPr="00AE0C80" w:rsidRDefault="00AE0C80" w:rsidP="001D2A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98,0 %</w:t>
            </w:r>
          </w:p>
        </w:tc>
        <w:tc>
          <w:tcPr>
            <w:tcW w:w="146" w:type="dxa"/>
            <w:vAlign w:val="center"/>
            <w:hideMark/>
          </w:tcPr>
          <w:p w14:paraId="0025788C" w14:textId="77777777" w:rsidR="00AE0C80" w:rsidRPr="00AE0C80" w:rsidRDefault="00AE0C80" w:rsidP="001D2AF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  <w:tr w:rsidR="00AE0C80" w:rsidRPr="00AE0C80" w14:paraId="2BB5F93F" w14:textId="77777777" w:rsidTr="00AE0C80">
        <w:trPr>
          <w:trHeight w:val="25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66F146E" w14:textId="77777777" w:rsidR="00AE0C80" w:rsidRPr="00AE0C80" w:rsidRDefault="00AE0C80" w:rsidP="001D2AF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Subwencja oświatowa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14:paraId="2E6FA68A" w14:textId="77777777" w:rsidR="00AE0C80" w:rsidRPr="00AE0C80" w:rsidRDefault="00AE0C80" w:rsidP="001D2A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375 748 868,00</w:t>
            </w:r>
          </w:p>
        </w:tc>
        <w:tc>
          <w:tcPr>
            <w:tcW w:w="146" w:type="dxa"/>
            <w:vAlign w:val="center"/>
            <w:hideMark/>
          </w:tcPr>
          <w:p w14:paraId="0C54C92A" w14:textId="77777777" w:rsidR="00AE0C80" w:rsidRPr="00AE0C80" w:rsidRDefault="00AE0C80" w:rsidP="001D2AF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  <w:tr w:rsidR="00AE0C80" w:rsidRPr="00AE0C80" w14:paraId="60FB1764" w14:textId="77777777" w:rsidTr="00AE0C80">
        <w:trPr>
          <w:trHeight w:val="49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7A712" w14:textId="77777777" w:rsidR="00AE0C80" w:rsidRPr="00AE0C80" w:rsidRDefault="00AE0C80" w:rsidP="001D2AF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E0C80"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 xml:space="preserve">Dofinansowanie zadań subwencjonowanych </w:t>
            </w:r>
            <w:r w:rsidRPr="00AE0C80"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br/>
              <w:t>z budżetu Miasta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415ECB" w14:textId="77777777" w:rsidR="00AE0C80" w:rsidRPr="00AE0C80" w:rsidRDefault="00AE0C80" w:rsidP="001D2A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AE0C80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75 293 406,19</w:t>
            </w:r>
          </w:p>
        </w:tc>
        <w:tc>
          <w:tcPr>
            <w:tcW w:w="146" w:type="dxa"/>
            <w:vAlign w:val="center"/>
            <w:hideMark/>
          </w:tcPr>
          <w:p w14:paraId="79DE51F5" w14:textId="77777777" w:rsidR="00AE0C80" w:rsidRPr="00AE0C80" w:rsidRDefault="00AE0C80" w:rsidP="001D2AF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</w:tbl>
    <w:p w14:paraId="78730D3B" w14:textId="085DD720" w:rsidR="00AE0C80" w:rsidRPr="00996C1A" w:rsidRDefault="00AE0C80" w:rsidP="00AE0C8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996C1A">
        <w:rPr>
          <w:rFonts w:cs="Times New Roman"/>
          <w:sz w:val="24"/>
          <w:szCs w:val="24"/>
        </w:rPr>
        <w:lastRenderedPageBreak/>
        <w:t>Jak wynika z tabeli subwencja oświatowa jaką miasto otrzymuje na realizację zadań z zakresu oświaty nie wystarcza na pokrycie wszystkich wydatków, pozostała część zadań subwencjonowanych</w:t>
      </w:r>
      <w:r w:rsidR="00464BA8" w:rsidRPr="00996C1A">
        <w:rPr>
          <w:rFonts w:cs="Times New Roman"/>
          <w:sz w:val="24"/>
          <w:szCs w:val="24"/>
        </w:rPr>
        <w:t xml:space="preserve"> (prawie 75,3 mln zł) </w:t>
      </w:r>
      <w:r w:rsidRPr="00996C1A">
        <w:rPr>
          <w:rFonts w:cs="Times New Roman"/>
          <w:sz w:val="24"/>
          <w:szCs w:val="24"/>
        </w:rPr>
        <w:t>jest finansowanych ze środków własnych miasta.</w:t>
      </w:r>
    </w:p>
    <w:p w14:paraId="6088AEE4" w14:textId="77777777" w:rsidR="00AE0C80" w:rsidRPr="006046FB" w:rsidRDefault="00AE0C80" w:rsidP="00AE0C8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</w:p>
    <w:p w14:paraId="1F7059DE" w14:textId="036D59EE" w:rsidR="005B76E2" w:rsidRPr="006046FB" w:rsidRDefault="009D4540" w:rsidP="009D4540">
      <w:pPr>
        <w:spacing w:after="0" w:line="360" w:lineRule="auto"/>
        <w:ind w:firstLine="284"/>
        <w:jc w:val="both"/>
        <w:rPr>
          <w:sz w:val="24"/>
          <w:szCs w:val="24"/>
        </w:rPr>
      </w:pPr>
      <w:r w:rsidRPr="006046FB">
        <w:rPr>
          <w:b/>
          <w:bCs/>
          <w:sz w:val="24"/>
          <w:szCs w:val="24"/>
        </w:rPr>
        <w:t>Pozostałe dochody bieżące</w:t>
      </w:r>
      <w:r w:rsidRPr="006046FB">
        <w:rPr>
          <w:sz w:val="24"/>
          <w:szCs w:val="24"/>
        </w:rPr>
        <w:t xml:space="preserve"> wykonano w łącznej kwocie </w:t>
      </w:r>
      <w:r w:rsidR="00B51093" w:rsidRPr="006046FB">
        <w:rPr>
          <w:b/>
          <w:bCs/>
          <w:sz w:val="24"/>
          <w:szCs w:val="24"/>
        </w:rPr>
        <w:t>4</w:t>
      </w:r>
      <w:r w:rsidR="006046FB" w:rsidRPr="006046FB">
        <w:rPr>
          <w:b/>
          <w:bCs/>
          <w:sz w:val="24"/>
          <w:szCs w:val="24"/>
        </w:rPr>
        <w:t>8 116 894,22</w:t>
      </w:r>
      <w:r w:rsidR="007777D0" w:rsidRPr="006046FB">
        <w:rPr>
          <w:sz w:val="24"/>
          <w:szCs w:val="24"/>
        </w:rPr>
        <w:t xml:space="preserve"> zł,</w:t>
      </w:r>
      <w:r w:rsidRPr="006046FB">
        <w:rPr>
          <w:sz w:val="24"/>
          <w:szCs w:val="24"/>
        </w:rPr>
        <w:t xml:space="preserve"> tj. 9</w:t>
      </w:r>
      <w:r w:rsidR="006046FB" w:rsidRPr="006046FB">
        <w:rPr>
          <w:sz w:val="24"/>
          <w:szCs w:val="24"/>
        </w:rPr>
        <w:t>2,8</w:t>
      </w:r>
      <w:r w:rsidRPr="006046FB">
        <w:rPr>
          <w:sz w:val="24"/>
          <w:szCs w:val="24"/>
        </w:rPr>
        <w:t xml:space="preserve">% przyjętego planu. W ramach powyższych dochodów pozyskano środki </w:t>
      </w:r>
      <w:r w:rsidR="00AF6F93" w:rsidRPr="006046FB">
        <w:rPr>
          <w:sz w:val="24"/>
          <w:szCs w:val="24"/>
        </w:rPr>
        <w:t>głównie</w:t>
      </w:r>
      <w:r w:rsidRPr="006046FB">
        <w:rPr>
          <w:sz w:val="24"/>
          <w:szCs w:val="24"/>
        </w:rPr>
        <w:t xml:space="preserve"> z:</w:t>
      </w:r>
    </w:p>
    <w:p w14:paraId="252A680D" w14:textId="7185EB42" w:rsidR="009D4540" w:rsidRPr="006046FB" w:rsidRDefault="009D4540" w:rsidP="009D4540">
      <w:pPr>
        <w:spacing w:after="0" w:line="360" w:lineRule="auto"/>
        <w:ind w:firstLine="284"/>
        <w:jc w:val="both"/>
        <w:rPr>
          <w:sz w:val="24"/>
          <w:szCs w:val="24"/>
        </w:rPr>
      </w:pPr>
      <w:r w:rsidRPr="006046FB">
        <w:rPr>
          <w:sz w:val="24"/>
          <w:szCs w:val="24"/>
        </w:rPr>
        <w:t>- dotacji celowych w łącznej kwocie</w:t>
      </w:r>
      <w:r w:rsidR="00872054" w:rsidRPr="006046FB">
        <w:rPr>
          <w:sz w:val="24"/>
          <w:szCs w:val="24"/>
        </w:rPr>
        <w:t xml:space="preserve"> </w:t>
      </w:r>
      <w:r w:rsidR="00E8402C">
        <w:rPr>
          <w:sz w:val="24"/>
          <w:szCs w:val="24"/>
        </w:rPr>
        <w:t>20</w:t>
      </w:r>
      <w:r w:rsidR="00872054" w:rsidRPr="006046FB">
        <w:rPr>
          <w:sz w:val="24"/>
          <w:szCs w:val="24"/>
        </w:rPr>
        <w:t xml:space="preserve"> mln </w:t>
      </w:r>
      <w:r w:rsidR="00396A34">
        <w:rPr>
          <w:sz w:val="24"/>
          <w:szCs w:val="24"/>
        </w:rPr>
        <w:t>64</w:t>
      </w:r>
      <w:r w:rsidR="00872054" w:rsidRPr="006046FB">
        <w:rPr>
          <w:sz w:val="24"/>
          <w:szCs w:val="24"/>
        </w:rPr>
        <w:t xml:space="preserve"> tys. zł</w:t>
      </w:r>
      <w:r w:rsidRPr="006046FB">
        <w:rPr>
          <w:sz w:val="24"/>
          <w:szCs w:val="24"/>
        </w:rPr>
        <w:t xml:space="preserve"> z przeznaczeniem </w:t>
      </w:r>
      <w:r w:rsidR="00872054" w:rsidRPr="006046FB">
        <w:rPr>
          <w:sz w:val="24"/>
          <w:szCs w:val="24"/>
        </w:rPr>
        <w:t xml:space="preserve">m.in. </w:t>
      </w:r>
      <w:r w:rsidRPr="006046FB">
        <w:rPr>
          <w:sz w:val="24"/>
          <w:szCs w:val="24"/>
        </w:rPr>
        <w:t>na:</w:t>
      </w:r>
    </w:p>
    <w:p w14:paraId="0B047723" w14:textId="7CA30A2C" w:rsidR="009D4540" w:rsidRPr="00E8402C" w:rsidRDefault="009D4540" w:rsidP="009D4540">
      <w:pPr>
        <w:pStyle w:val="Akapitzlist"/>
        <w:numPr>
          <w:ilvl w:val="0"/>
          <w:numId w:val="1"/>
        </w:numPr>
        <w:spacing w:after="0" w:line="360" w:lineRule="auto"/>
        <w:jc w:val="both"/>
        <w:rPr>
          <w:i/>
          <w:iCs/>
          <w:sz w:val="24"/>
          <w:szCs w:val="24"/>
        </w:rPr>
      </w:pPr>
      <w:r w:rsidRPr="00E8402C">
        <w:rPr>
          <w:i/>
          <w:iCs/>
          <w:sz w:val="24"/>
          <w:szCs w:val="24"/>
        </w:rPr>
        <w:t>upowszechnianie wychowania przedszkolnego i wczesnej edukacji dzieci do podjęcia obowiązku szkolnego</w:t>
      </w:r>
      <w:r w:rsidR="00AF6F93" w:rsidRPr="00E8402C">
        <w:rPr>
          <w:i/>
          <w:iCs/>
          <w:sz w:val="24"/>
          <w:szCs w:val="24"/>
        </w:rPr>
        <w:t xml:space="preserve"> tzw. „dotacja przedszkolna”</w:t>
      </w:r>
      <w:r w:rsidRPr="00E8402C">
        <w:rPr>
          <w:i/>
          <w:iCs/>
          <w:sz w:val="24"/>
          <w:szCs w:val="24"/>
        </w:rPr>
        <w:t xml:space="preserve"> w kwocie </w:t>
      </w:r>
      <w:r w:rsidR="00DA067E">
        <w:rPr>
          <w:i/>
          <w:iCs/>
          <w:sz w:val="24"/>
          <w:szCs w:val="24"/>
        </w:rPr>
        <w:t xml:space="preserve">                    </w:t>
      </w:r>
      <w:r w:rsidR="006046FB" w:rsidRPr="00E8402C">
        <w:rPr>
          <w:i/>
          <w:iCs/>
          <w:sz w:val="24"/>
          <w:szCs w:val="24"/>
        </w:rPr>
        <w:t>16</w:t>
      </w:r>
      <w:r w:rsidRPr="00E8402C">
        <w:rPr>
          <w:i/>
          <w:iCs/>
          <w:sz w:val="24"/>
          <w:szCs w:val="24"/>
        </w:rPr>
        <w:t xml:space="preserve"> mln</w:t>
      </w:r>
      <w:r w:rsidR="00E8402C" w:rsidRPr="00E8402C">
        <w:rPr>
          <w:i/>
          <w:iCs/>
          <w:sz w:val="24"/>
          <w:szCs w:val="24"/>
        </w:rPr>
        <w:t xml:space="preserve"> </w:t>
      </w:r>
      <w:r w:rsidR="006046FB" w:rsidRPr="00E8402C">
        <w:rPr>
          <w:i/>
          <w:iCs/>
          <w:sz w:val="24"/>
          <w:szCs w:val="24"/>
        </w:rPr>
        <w:t>205 tys</w:t>
      </w:r>
      <w:r w:rsidR="00DA067E">
        <w:rPr>
          <w:i/>
          <w:iCs/>
          <w:sz w:val="24"/>
          <w:szCs w:val="24"/>
        </w:rPr>
        <w:t>.</w:t>
      </w:r>
      <w:r w:rsidRPr="00E8402C">
        <w:rPr>
          <w:i/>
          <w:iCs/>
          <w:sz w:val="24"/>
          <w:szCs w:val="24"/>
        </w:rPr>
        <w:t xml:space="preserve"> zł;</w:t>
      </w:r>
    </w:p>
    <w:p w14:paraId="43D7A6E6" w14:textId="1BF28288" w:rsidR="00907B0F" w:rsidRPr="00E8402C" w:rsidRDefault="00907B0F" w:rsidP="00907B0F">
      <w:pPr>
        <w:pStyle w:val="Akapitzlist"/>
        <w:numPr>
          <w:ilvl w:val="0"/>
          <w:numId w:val="1"/>
        </w:numPr>
        <w:spacing w:after="0" w:line="360" w:lineRule="auto"/>
        <w:jc w:val="both"/>
        <w:rPr>
          <w:i/>
          <w:iCs/>
          <w:sz w:val="24"/>
          <w:szCs w:val="24"/>
        </w:rPr>
      </w:pPr>
      <w:r w:rsidRPr="00E8402C">
        <w:rPr>
          <w:i/>
          <w:iCs/>
          <w:sz w:val="24"/>
          <w:szCs w:val="24"/>
        </w:rPr>
        <w:t xml:space="preserve">realizację programu „Wsparcie dostępu do książek, podręczników, materiałów edukacyjnych” tzw. </w:t>
      </w:r>
      <w:r w:rsidR="00AF6F93" w:rsidRPr="00E8402C">
        <w:rPr>
          <w:i/>
          <w:iCs/>
          <w:sz w:val="24"/>
          <w:szCs w:val="24"/>
        </w:rPr>
        <w:t>„</w:t>
      </w:r>
      <w:r w:rsidRPr="00E8402C">
        <w:rPr>
          <w:i/>
          <w:iCs/>
          <w:sz w:val="24"/>
          <w:szCs w:val="24"/>
        </w:rPr>
        <w:t>dotacja podręcznikowa</w:t>
      </w:r>
      <w:r w:rsidR="00AF6F93" w:rsidRPr="00E8402C">
        <w:rPr>
          <w:i/>
          <w:iCs/>
          <w:sz w:val="24"/>
          <w:szCs w:val="24"/>
        </w:rPr>
        <w:t>”</w:t>
      </w:r>
      <w:r w:rsidRPr="00E8402C">
        <w:rPr>
          <w:i/>
          <w:iCs/>
          <w:sz w:val="24"/>
          <w:szCs w:val="24"/>
        </w:rPr>
        <w:t xml:space="preserve"> w kwocie 1 mln </w:t>
      </w:r>
      <w:r w:rsidR="00E8402C" w:rsidRPr="00E8402C">
        <w:rPr>
          <w:i/>
          <w:iCs/>
          <w:sz w:val="24"/>
          <w:szCs w:val="24"/>
        </w:rPr>
        <w:t>831</w:t>
      </w:r>
      <w:r w:rsidRPr="00E8402C">
        <w:rPr>
          <w:i/>
          <w:iCs/>
          <w:sz w:val="24"/>
          <w:szCs w:val="24"/>
        </w:rPr>
        <w:t xml:space="preserve"> tys. zł;</w:t>
      </w:r>
    </w:p>
    <w:p w14:paraId="0BB23B10" w14:textId="61BD360E" w:rsidR="00907B0F" w:rsidRPr="00E8402C" w:rsidRDefault="00907B0F" w:rsidP="00907B0F">
      <w:pPr>
        <w:pStyle w:val="Akapitzlist"/>
        <w:numPr>
          <w:ilvl w:val="0"/>
          <w:numId w:val="1"/>
        </w:numPr>
        <w:spacing w:after="0" w:line="360" w:lineRule="auto"/>
        <w:jc w:val="both"/>
        <w:rPr>
          <w:i/>
          <w:iCs/>
          <w:sz w:val="24"/>
          <w:szCs w:val="24"/>
        </w:rPr>
      </w:pPr>
      <w:r w:rsidRPr="00E8402C">
        <w:rPr>
          <w:i/>
          <w:iCs/>
          <w:sz w:val="24"/>
          <w:szCs w:val="24"/>
        </w:rPr>
        <w:t xml:space="preserve">realizację programu wieloletniego „Za życiem" w kwocie </w:t>
      </w:r>
      <w:r w:rsidR="00E8402C" w:rsidRPr="00E8402C">
        <w:rPr>
          <w:i/>
          <w:iCs/>
          <w:sz w:val="24"/>
          <w:szCs w:val="24"/>
        </w:rPr>
        <w:t>960</w:t>
      </w:r>
      <w:r w:rsidRPr="00E8402C">
        <w:rPr>
          <w:i/>
          <w:iCs/>
          <w:sz w:val="24"/>
          <w:szCs w:val="24"/>
        </w:rPr>
        <w:t xml:space="preserve"> tys. zł;</w:t>
      </w:r>
    </w:p>
    <w:p w14:paraId="4E922652" w14:textId="5B92FE97" w:rsidR="007D1805" w:rsidRPr="00E8402C" w:rsidRDefault="007D1805" w:rsidP="00907B0F">
      <w:pPr>
        <w:pStyle w:val="Akapitzlist"/>
        <w:numPr>
          <w:ilvl w:val="0"/>
          <w:numId w:val="1"/>
        </w:numPr>
        <w:spacing w:after="0" w:line="360" w:lineRule="auto"/>
        <w:jc w:val="both"/>
        <w:rPr>
          <w:i/>
          <w:iCs/>
          <w:sz w:val="24"/>
          <w:szCs w:val="24"/>
        </w:rPr>
      </w:pPr>
      <w:r w:rsidRPr="00E8402C">
        <w:rPr>
          <w:i/>
          <w:iCs/>
          <w:sz w:val="24"/>
          <w:szCs w:val="24"/>
        </w:rPr>
        <w:t>realizacja programu "Posiłek w szkole i w domu" w kwocie 554 tys. zł;</w:t>
      </w:r>
    </w:p>
    <w:p w14:paraId="06CD43C6" w14:textId="0EB84964" w:rsidR="009D4540" w:rsidRPr="00E8402C" w:rsidRDefault="009D4540" w:rsidP="009D4540">
      <w:pPr>
        <w:pStyle w:val="Akapitzlist"/>
        <w:numPr>
          <w:ilvl w:val="0"/>
          <w:numId w:val="1"/>
        </w:numPr>
        <w:spacing w:after="0" w:line="360" w:lineRule="auto"/>
        <w:jc w:val="both"/>
        <w:rPr>
          <w:i/>
          <w:iCs/>
          <w:sz w:val="24"/>
          <w:szCs w:val="24"/>
        </w:rPr>
      </w:pPr>
      <w:r w:rsidRPr="00E8402C">
        <w:rPr>
          <w:i/>
          <w:iCs/>
          <w:sz w:val="24"/>
          <w:szCs w:val="24"/>
        </w:rPr>
        <w:t xml:space="preserve">realizację programu „Aktywna tablica” w kwocie </w:t>
      </w:r>
      <w:r w:rsidR="00E8402C">
        <w:rPr>
          <w:i/>
          <w:iCs/>
          <w:sz w:val="24"/>
          <w:szCs w:val="24"/>
        </w:rPr>
        <w:t>210</w:t>
      </w:r>
      <w:r w:rsidRPr="00E8402C">
        <w:rPr>
          <w:i/>
          <w:iCs/>
          <w:sz w:val="24"/>
          <w:szCs w:val="24"/>
        </w:rPr>
        <w:t xml:space="preserve"> tys. zł;</w:t>
      </w:r>
    </w:p>
    <w:p w14:paraId="2CA8F643" w14:textId="597E4D8F" w:rsidR="00705CAA" w:rsidRPr="006046FB" w:rsidRDefault="009D4540" w:rsidP="00705CA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Times New Roman"/>
          <w:i/>
          <w:iCs/>
          <w:sz w:val="24"/>
          <w:szCs w:val="24"/>
        </w:rPr>
      </w:pPr>
      <w:r w:rsidRPr="006046FB">
        <w:rPr>
          <w:rFonts w:cs="Times New Roman"/>
          <w:i/>
          <w:iCs/>
          <w:sz w:val="24"/>
          <w:szCs w:val="24"/>
        </w:rPr>
        <w:t xml:space="preserve">realizację „Narodowy Program Rozwoju Czytelnictwa” w kwocie </w:t>
      </w:r>
      <w:r w:rsidR="006046FB" w:rsidRPr="006046FB">
        <w:rPr>
          <w:rFonts w:cs="Times New Roman"/>
          <w:i/>
          <w:iCs/>
          <w:sz w:val="24"/>
          <w:szCs w:val="24"/>
        </w:rPr>
        <w:t>103</w:t>
      </w:r>
      <w:r w:rsidRPr="006046FB">
        <w:rPr>
          <w:rFonts w:cs="Times New Roman"/>
          <w:i/>
          <w:iCs/>
          <w:sz w:val="24"/>
          <w:szCs w:val="24"/>
        </w:rPr>
        <w:t xml:space="preserve"> tys. zł</w:t>
      </w:r>
      <w:r w:rsidR="00705CAA" w:rsidRPr="006046FB">
        <w:rPr>
          <w:rFonts w:cs="Times New Roman"/>
          <w:i/>
          <w:iCs/>
          <w:sz w:val="24"/>
          <w:szCs w:val="24"/>
        </w:rPr>
        <w:t>;</w:t>
      </w:r>
    </w:p>
    <w:p w14:paraId="73093165" w14:textId="3D520EE3" w:rsidR="00705CAA" w:rsidRDefault="00705CAA" w:rsidP="00705CA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Times New Roman"/>
          <w:i/>
          <w:iCs/>
          <w:sz w:val="24"/>
          <w:szCs w:val="24"/>
        </w:rPr>
      </w:pPr>
      <w:r w:rsidRPr="006046FB">
        <w:rPr>
          <w:rStyle w:val="Pogrubienie"/>
          <w:rFonts w:cs="Times New Roman"/>
          <w:b w:val="0"/>
          <w:bCs w:val="0"/>
          <w:i/>
          <w:iCs/>
          <w:sz w:val="24"/>
          <w:szCs w:val="24"/>
        </w:rPr>
        <w:t>dofinansowanie Oddziału Przygotowania Wojskowego</w:t>
      </w:r>
      <w:r w:rsidRPr="006046FB">
        <w:rPr>
          <w:rStyle w:val="Pogrubienie"/>
          <w:rFonts w:cs="Times New Roman"/>
          <w:i/>
          <w:iCs/>
          <w:sz w:val="24"/>
          <w:szCs w:val="24"/>
        </w:rPr>
        <w:t xml:space="preserve"> (</w:t>
      </w:r>
      <w:r w:rsidRPr="006046FB">
        <w:rPr>
          <w:rFonts w:cs="Times New Roman"/>
          <w:i/>
          <w:iCs/>
          <w:sz w:val="24"/>
          <w:szCs w:val="24"/>
        </w:rPr>
        <w:t xml:space="preserve">"pakiet </w:t>
      </w:r>
      <w:proofErr w:type="spellStart"/>
      <w:r w:rsidRPr="006046FB">
        <w:rPr>
          <w:rFonts w:cs="Times New Roman"/>
          <w:i/>
          <w:iCs/>
          <w:sz w:val="24"/>
          <w:szCs w:val="24"/>
        </w:rPr>
        <w:t>ubiorczy</w:t>
      </w:r>
      <w:proofErr w:type="spellEnd"/>
      <w:r w:rsidRPr="006046FB">
        <w:rPr>
          <w:rFonts w:cs="Times New Roman"/>
          <w:i/>
          <w:iCs/>
          <w:sz w:val="24"/>
          <w:szCs w:val="24"/>
        </w:rPr>
        <w:t xml:space="preserve"> dla ucznia OPW" oraz "pakiet szkoleniowy OPW") na podstawie umowy z Ministerstwem Obrony Narodowej w kwocie </w:t>
      </w:r>
      <w:r w:rsidR="006046FB" w:rsidRPr="006046FB">
        <w:rPr>
          <w:rFonts w:cs="Times New Roman"/>
          <w:i/>
          <w:iCs/>
          <w:sz w:val="24"/>
          <w:szCs w:val="24"/>
        </w:rPr>
        <w:t>103</w:t>
      </w:r>
      <w:r w:rsidRPr="006046FB">
        <w:rPr>
          <w:rFonts w:cs="Times New Roman"/>
          <w:i/>
          <w:iCs/>
          <w:sz w:val="24"/>
          <w:szCs w:val="24"/>
        </w:rPr>
        <w:t xml:space="preserve"> tys. zł.</w:t>
      </w:r>
    </w:p>
    <w:p w14:paraId="46906EC2" w14:textId="54475352" w:rsidR="00705CAA" w:rsidRPr="00DC6273" w:rsidRDefault="00E8402C" w:rsidP="00DC6273">
      <w:pPr>
        <w:pStyle w:val="Akapitzlist"/>
        <w:numPr>
          <w:ilvl w:val="0"/>
          <w:numId w:val="1"/>
        </w:numPr>
        <w:spacing w:after="0" w:line="360" w:lineRule="auto"/>
        <w:jc w:val="both"/>
        <w:rPr>
          <w:i/>
          <w:iCs/>
          <w:sz w:val="24"/>
          <w:szCs w:val="24"/>
        </w:rPr>
      </w:pPr>
      <w:r w:rsidRPr="006046FB">
        <w:rPr>
          <w:i/>
          <w:iCs/>
          <w:sz w:val="24"/>
          <w:szCs w:val="24"/>
        </w:rPr>
        <w:t xml:space="preserve">realizację </w:t>
      </w:r>
      <w:r w:rsidRPr="006046FB">
        <w:rPr>
          <w:rFonts w:cs="Times New Roman"/>
          <w:i/>
          <w:iCs/>
          <w:sz w:val="24"/>
          <w:szCs w:val="24"/>
        </w:rPr>
        <w:t xml:space="preserve">programu „Wyrównywanie szans edukacyjnych dzieci i młodzieży” </w:t>
      </w:r>
      <w:r w:rsidRPr="006046FB">
        <w:rPr>
          <w:rFonts w:cs="Times New Roman"/>
          <w:i/>
          <w:iCs/>
          <w:sz w:val="24"/>
          <w:szCs w:val="24"/>
        </w:rPr>
        <w:br/>
        <w:t>tzw. „wyprawka szkolna” w kwocie 99 tys. zł;</w:t>
      </w:r>
    </w:p>
    <w:p w14:paraId="13B454E0" w14:textId="35393312" w:rsidR="008A3990" w:rsidRDefault="00907B0F" w:rsidP="008A3990">
      <w:pPr>
        <w:spacing w:after="0" w:line="360" w:lineRule="auto"/>
        <w:ind w:left="284"/>
        <w:jc w:val="both"/>
        <w:rPr>
          <w:sz w:val="24"/>
          <w:szCs w:val="24"/>
        </w:rPr>
      </w:pPr>
      <w:r w:rsidRPr="007D1805">
        <w:rPr>
          <w:sz w:val="24"/>
          <w:szCs w:val="24"/>
        </w:rPr>
        <w:t xml:space="preserve">- </w:t>
      </w:r>
      <w:r w:rsidR="008A3990" w:rsidRPr="007D1805">
        <w:rPr>
          <w:sz w:val="24"/>
          <w:szCs w:val="24"/>
        </w:rPr>
        <w:t>wpływ</w:t>
      </w:r>
      <w:r w:rsidR="00216195" w:rsidRPr="007D1805">
        <w:rPr>
          <w:sz w:val="24"/>
          <w:szCs w:val="24"/>
        </w:rPr>
        <w:t>ów</w:t>
      </w:r>
      <w:r w:rsidR="008A3990" w:rsidRPr="007D1805">
        <w:rPr>
          <w:sz w:val="24"/>
          <w:szCs w:val="24"/>
        </w:rPr>
        <w:t xml:space="preserve"> z opłat za korzystanie z wyżywienia w jednostkach realizujących zadania </w:t>
      </w:r>
      <w:r w:rsidR="008A3990" w:rsidRPr="007D1805">
        <w:rPr>
          <w:sz w:val="24"/>
          <w:szCs w:val="24"/>
        </w:rPr>
        <w:br/>
        <w:t xml:space="preserve">z zakresu wychowania przedszkolnego w kwocie </w:t>
      </w:r>
      <w:r w:rsidR="007D1805" w:rsidRPr="007D1805">
        <w:rPr>
          <w:sz w:val="24"/>
          <w:szCs w:val="24"/>
        </w:rPr>
        <w:t>9</w:t>
      </w:r>
      <w:r w:rsidR="008A3990" w:rsidRPr="007D1805">
        <w:rPr>
          <w:sz w:val="24"/>
          <w:szCs w:val="24"/>
        </w:rPr>
        <w:t xml:space="preserve"> mln </w:t>
      </w:r>
      <w:r w:rsidR="007D1805" w:rsidRPr="007D1805">
        <w:rPr>
          <w:sz w:val="24"/>
          <w:szCs w:val="24"/>
        </w:rPr>
        <w:t>121</w:t>
      </w:r>
      <w:r w:rsidR="008A3990" w:rsidRPr="007D1805">
        <w:rPr>
          <w:sz w:val="24"/>
          <w:szCs w:val="24"/>
        </w:rPr>
        <w:t xml:space="preserve"> tys. zł;</w:t>
      </w:r>
    </w:p>
    <w:p w14:paraId="20478C4A" w14:textId="65B1A33E" w:rsidR="00FB761D" w:rsidRDefault="00FB761D" w:rsidP="00FB761D">
      <w:pPr>
        <w:spacing w:after="0" w:line="360" w:lineRule="auto"/>
        <w:ind w:left="284"/>
        <w:jc w:val="both"/>
        <w:rPr>
          <w:sz w:val="24"/>
          <w:szCs w:val="24"/>
        </w:rPr>
      </w:pPr>
      <w:r w:rsidRPr="007D1805">
        <w:rPr>
          <w:sz w:val="24"/>
          <w:szCs w:val="24"/>
        </w:rPr>
        <w:t xml:space="preserve">- wpływów z </w:t>
      </w:r>
      <w:r>
        <w:rPr>
          <w:sz w:val="24"/>
          <w:szCs w:val="24"/>
        </w:rPr>
        <w:t xml:space="preserve">usług dot. wyżywienia dzieci i personelu </w:t>
      </w:r>
      <w:r w:rsidRPr="007D1805">
        <w:rPr>
          <w:sz w:val="24"/>
          <w:szCs w:val="24"/>
        </w:rPr>
        <w:t xml:space="preserve">w kwocie </w:t>
      </w:r>
      <w:r>
        <w:rPr>
          <w:sz w:val="24"/>
          <w:szCs w:val="24"/>
        </w:rPr>
        <w:t>6</w:t>
      </w:r>
      <w:r w:rsidRPr="007D1805">
        <w:rPr>
          <w:sz w:val="24"/>
          <w:szCs w:val="24"/>
        </w:rPr>
        <w:t xml:space="preserve"> mln </w:t>
      </w:r>
      <w:r w:rsidR="00996C1A">
        <w:rPr>
          <w:sz w:val="24"/>
          <w:szCs w:val="24"/>
        </w:rPr>
        <w:t>985</w:t>
      </w:r>
      <w:r w:rsidRPr="007D1805">
        <w:rPr>
          <w:sz w:val="24"/>
          <w:szCs w:val="24"/>
        </w:rPr>
        <w:t xml:space="preserve"> tys. zł;</w:t>
      </w:r>
    </w:p>
    <w:p w14:paraId="6DBDAF1B" w14:textId="4DD2E6DD" w:rsidR="00FB761D" w:rsidRPr="007D1805" w:rsidRDefault="00FB761D" w:rsidP="00FB761D">
      <w:pPr>
        <w:spacing w:after="0" w:line="360" w:lineRule="auto"/>
        <w:ind w:left="284"/>
        <w:jc w:val="both"/>
        <w:rPr>
          <w:sz w:val="24"/>
          <w:szCs w:val="24"/>
        </w:rPr>
      </w:pPr>
      <w:r w:rsidRPr="007D1805">
        <w:rPr>
          <w:sz w:val="24"/>
          <w:szCs w:val="24"/>
        </w:rPr>
        <w:t xml:space="preserve">- wpływów z najmu w kwocie 3 mln </w:t>
      </w:r>
      <w:r w:rsidR="00996C1A">
        <w:rPr>
          <w:sz w:val="24"/>
          <w:szCs w:val="24"/>
        </w:rPr>
        <w:t>240</w:t>
      </w:r>
      <w:r w:rsidRPr="007D1805">
        <w:rPr>
          <w:sz w:val="24"/>
          <w:szCs w:val="24"/>
        </w:rPr>
        <w:t xml:space="preserve"> tys. zł;</w:t>
      </w:r>
    </w:p>
    <w:p w14:paraId="2B526E30" w14:textId="30AAADDC" w:rsidR="00162369" w:rsidRDefault="00E07020" w:rsidP="00FB761D">
      <w:pPr>
        <w:spacing w:after="0" w:line="360" w:lineRule="auto"/>
        <w:ind w:left="284"/>
        <w:jc w:val="both"/>
        <w:rPr>
          <w:sz w:val="24"/>
          <w:szCs w:val="24"/>
        </w:rPr>
      </w:pPr>
      <w:r w:rsidRPr="00FB761D">
        <w:rPr>
          <w:sz w:val="24"/>
          <w:szCs w:val="24"/>
        </w:rPr>
        <w:t>- wpływ</w:t>
      </w:r>
      <w:r w:rsidR="00216195" w:rsidRPr="00FB761D">
        <w:rPr>
          <w:sz w:val="24"/>
          <w:szCs w:val="24"/>
        </w:rPr>
        <w:t>ów</w:t>
      </w:r>
      <w:r w:rsidRPr="00FB761D">
        <w:rPr>
          <w:sz w:val="24"/>
          <w:szCs w:val="24"/>
        </w:rPr>
        <w:t xml:space="preserve"> z </w:t>
      </w:r>
      <w:r w:rsidR="00FB761D" w:rsidRPr="00FB761D">
        <w:rPr>
          <w:sz w:val="24"/>
          <w:szCs w:val="24"/>
        </w:rPr>
        <w:t>opłat za korzystanie z wychowania przedszkolnego</w:t>
      </w:r>
      <w:r w:rsidR="00FB761D">
        <w:rPr>
          <w:sz w:val="24"/>
          <w:szCs w:val="24"/>
        </w:rPr>
        <w:t xml:space="preserve"> </w:t>
      </w:r>
      <w:r w:rsidR="00FB761D" w:rsidRPr="00FB761D">
        <w:rPr>
          <w:sz w:val="24"/>
          <w:szCs w:val="24"/>
        </w:rPr>
        <w:t xml:space="preserve">(opłata za pobyt dzieci powyżej 5 godzin) </w:t>
      </w:r>
      <w:r w:rsidRPr="00FB761D">
        <w:rPr>
          <w:sz w:val="24"/>
          <w:szCs w:val="24"/>
        </w:rPr>
        <w:t xml:space="preserve"> w kwocie </w:t>
      </w:r>
      <w:r w:rsidR="00FB761D" w:rsidRPr="00FB761D">
        <w:rPr>
          <w:sz w:val="24"/>
          <w:szCs w:val="24"/>
        </w:rPr>
        <w:t>1</w:t>
      </w:r>
      <w:r w:rsidRPr="00FB761D">
        <w:rPr>
          <w:sz w:val="24"/>
          <w:szCs w:val="24"/>
        </w:rPr>
        <w:t xml:space="preserve"> mln 3</w:t>
      </w:r>
      <w:r w:rsidR="00FB761D" w:rsidRPr="00FB761D">
        <w:rPr>
          <w:sz w:val="24"/>
          <w:szCs w:val="24"/>
        </w:rPr>
        <w:t xml:space="preserve">98 </w:t>
      </w:r>
      <w:r w:rsidRPr="00FB761D">
        <w:rPr>
          <w:sz w:val="24"/>
          <w:szCs w:val="24"/>
        </w:rPr>
        <w:t>tys. zł;</w:t>
      </w:r>
    </w:p>
    <w:p w14:paraId="37A361F2" w14:textId="1B608178" w:rsidR="00907B0F" w:rsidRDefault="00FB761D" w:rsidP="00996C1A">
      <w:pPr>
        <w:spacing w:after="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96C1A">
        <w:rPr>
          <w:sz w:val="24"/>
          <w:szCs w:val="24"/>
        </w:rPr>
        <w:t xml:space="preserve">dofinansowań zadań z udziałem </w:t>
      </w:r>
      <w:r w:rsidR="00907B0F" w:rsidRPr="007D1805">
        <w:rPr>
          <w:sz w:val="24"/>
          <w:szCs w:val="24"/>
        </w:rPr>
        <w:t xml:space="preserve">środków </w:t>
      </w:r>
      <w:r w:rsidR="00907B0F" w:rsidRPr="00996C1A">
        <w:rPr>
          <w:sz w:val="24"/>
          <w:szCs w:val="24"/>
        </w:rPr>
        <w:t xml:space="preserve">unijnych w łącznej kwocie </w:t>
      </w:r>
      <w:r w:rsidR="00996C1A" w:rsidRPr="00996C1A">
        <w:rPr>
          <w:sz w:val="24"/>
          <w:szCs w:val="24"/>
        </w:rPr>
        <w:t xml:space="preserve">3 mln 90 </w:t>
      </w:r>
      <w:r w:rsidR="00872054" w:rsidRPr="00996C1A">
        <w:rPr>
          <w:sz w:val="24"/>
          <w:szCs w:val="24"/>
        </w:rPr>
        <w:t>tys. zł;</w:t>
      </w:r>
    </w:p>
    <w:p w14:paraId="3F20B14B" w14:textId="483AD620" w:rsidR="000427EE" w:rsidRDefault="00872054" w:rsidP="00DC6273">
      <w:pPr>
        <w:spacing w:after="0" w:line="360" w:lineRule="auto"/>
        <w:ind w:left="284"/>
        <w:jc w:val="both"/>
        <w:rPr>
          <w:sz w:val="24"/>
          <w:szCs w:val="24"/>
        </w:rPr>
      </w:pPr>
      <w:r w:rsidRPr="00FB761D">
        <w:rPr>
          <w:sz w:val="24"/>
          <w:szCs w:val="24"/>
        </w:rPr>
        <w:t>- zwrot</w:t>
      </w:r>
      <w:r w:rsidR="00216195" w:rsidRPr="00FB761D">
        <w:rPr>
          <w:sz w:val="24"/>
          <w:szCs w:val="24"/>
        </w:rPr>
        <w:t>ów</w:t>
      </w:r>
      <w:r w:rsidRPr="00FB761D">
        <w:rPr>
          <w:sz w:val="24"/>
          <w:szCs w:val="24"/>
        </w:rPr>
        <w:t xml:space="preserve"> kosztów za dzieci uczęszczające do przedszkoli na terenie miasta Sosnowca </w:t>
      </w:r>
      <w:r w:rsidRPr="00FB761D">
        <w:rPr>
          <w:sz w:val="24"/>
          <w:szCs w:val="24"/>
        </w:rPr>
        <w:br/>
        <w:t xml:space="preserve">a będących mieszkańcami innych gmin w kwocie prawie </w:t>
      </w:r>
      <w:r w:rsidR="00FB761D" w:rsidRPr="00FB761D">
        <w:rPr>
          <w:sz w:val="24"/>
          <w:szCs w:val="24"/>
        </w:rPr>
        <w:t>1ml 663</w:t>
      </w:r>
      <w:r w:rsidRPr="00FB761D">
        <w:rPr>
          <w:sz w:val="24"/>
          <w:szCs w:val="24"/>
        </w:rPr>
        <w:t xml:space="preserve"> tys. zł</w:t>
      </w:r>
      <w:r w:rsidR="00AF6F93" w:rsidRPr="00FB761D">
        <w:rPr>
          <w:sz w:val="24"/>
          <w:szCs w:val="24"/>
        </w:rPr>
        <w:t>.</w:t>
      </w:r>
    </w:p>
    <w:p w14:paraId="7101C5AC" w14:textId="77777777" w:rsidR="00DC6273" w:rsidRPr="000427EE" w:rsidRDefault="00DC6273" w:rsidP="00DC6273">
      <w:pPr>
        <w:spacing w:after="0" w:line="360" w:lineRule="auto"/>
        <w:ind w:left="284"/>
        <w:jc w:val="both"/>
        <w:rPr>
          <w:sz w:val="24"/>
          <w:szCs w:val="24"/>
        </w:rPr>
      </w:pPr>
    </w:p>
    <w:p w14:paraId="3D25886F" w14:textId="3713EAC2" w:rsidR="00B8002B" w:rsidRPr="0023485F" w:rsidRDefault="00EB205C" w:rsidP="00140D86">
      <w:pPr>
        <w:autoSpaceDE w:val="0"/>
        <w:autoSpaceDN w:val="0"/>
        <w:adjustRightInd w:val="0"/>
        <w:spacing w:after="100" w:afterAutospacing="1" w:line="360" w:lineRule="auto"/>
        <w:ind w:firstLine="284"/>
        <w:jc w:val="both"/>
        <w:rPr>
          <w:rFonts w:cs="Times New Roman"/>
          <w:sz w:val="24"/>
          <w:szCs w:val="24"/>
        </w:rPr>
      </w:pPr>
      <w:r w:rsidRPr="00DA067E">
        <w:rPr>
          <w:rFonts w:cs="Times New Roman"/>
          <w:b/>
          <w:sz w:val="24"/>
          <w:szCs w:val="24"/>
          <w:u w:val="single"/>
        </w:rPr>
        <w:t>Wydatki majątkowe</w:t>
      </w:r>
      <w:r w:rsidRPr="00DA067E">
        <w:rPr>
          <w:rFonts w:cs="Times New Roman"/>
          <w:sz w:val="24"/>
          <w:szCs w:val="24"/>
        </w:rPr>
        <w:t xml:space="preserve"> zaplanowano w łącznej </w:t>
      </w:r>
      <w:r w:rsidRPr="0023485F">
        <w:rPr>
          <w:rFonts w:cs="Times New Roman"/>
          <w:sz w:val="24"/>
          <w:szCs w:val="24"/>
        </w:rPr>
        <w:t xml:space="preserve">wysokości </w:t>
      </w:r>
      <w:r w:rsidR="0023485F">
        <w:rPr>
          <w:rFonts w:cs="Times New Roman"/>
          <w:sz w:val="24"/>
          <w:szCs w:val="24"/>
        </w:rPr>
        <w:t>50 157 638,87</w:t>
      </w:r>
      <w:r w:rsidRPr="0023485F">
        <w:rPr>
          <w:rFonts w:cs="Times New Roman"/>
          <w:sz w:val="24"/>
          <w:szCs w:val="24"/>
        </w:rPr>
        <w:t xml:space="preserve"> </w:t>
      </w:r>
      <w:r w:rsidRPr="00DA067E">
        <w:rPr>
          <w:rFonts w:cs="Times New Roman"/>
          <w:sz w:val="24"/>
          <w:szCs w:val="24"/>
        </w:rPr>
        <w:t>zł. W obszarze oświaty na rok 202</w:t>
      </w:r>
      <w:r w:rsidR="00DA067E" w:rsidRPr="00DA067E">
        <w:rPr>
          <w:rFonts w:cs="Times New Roman"/>
          <w:sz w:val="24"/>
          <w:szCs w:val="24"/>
        </w:rPr>
        <w:t>4</w:t>
      </w:r>
      <w:r w:rsidRPr="00DA067E">
        <w:rPr>
          <w:rFonts w:cs="Times New Roman"/>
          <w:sz w:val="24"/>
          <w:szCs w:val="24"/>
        </w:rPr>
        <w:t xml:space="preserve"> zaplanowano szereg inwestycji w placówkach oświatowych w celu realizacji najpilniejszych potrzeb inwestycyjnych m.in. w zakresie termomodernizacji </w:t>
      </w:r>
      <w:r w:rsidRPr="00DA067E">
        <w:rPr>
          <w:rFonts w:cs="Times New Roman"/>
          <w:sz w:val="24"/>
          <w:szCs w:val="24"/>
        </w:rPr>
        <w:lastRenderedPageBreak/>
        <w:t>budynków oświatowych a także budowy i rozbudowy infrastruktury sportowej</w:t>
      </w:r>
      <w:r w:rsidR="00B8002B" w:rsidRPr="00DA067E">
        <w:rPr>
          <w:rFonts w:cs="Times New Roman"/>
          <w:sz w:val="24"/>
          <w:szCs w:val="24"/>
        </w:rPr>
        <w:t>.</w:t>
      </w:r>
      <w:r w:rsidR="00AF4DA7" w:rsidRPr="00DA067E">
        <w:rPr>
          <w:rFonts w:cs="Times New Roman"/>
          <w:sz w:val="24"/>
          <w:szCs w:val="24"/>
        </w:rPr>
        <w:t xml:space="preserve"> </w:t>
      </w:r>
      <w:r w:rsidR="00B8002B" w:rsidRPr="0023485F">
        <w:rPr>
          <w:rFonts w:cs="Times New Roman"/>
          <w:sz w:val="24"/>
          <w:szCs w:val="24"/>
        </w:rPr>
        <w:t xml:space="preserve">Wydatkowano łącznie kwotę </w:t>
      </w:r>
      <w:r w:rsidR="0023485F" w:rsidRPr="0023485F">
        <w:rPr>
          <w:rFonts w:cs="Times New Roman"/>
          <w:sz w:val="24"/>
          <w:szCs w:val="24"/>
        </w:rPr>
        <w:t>43 082 552,47</w:t>
      </w:r>
      <w:r w:rsidR="00B8002B" w:rsidRPr="0023485F">
        <w:rPr>
          <w:rFonts w:cs="Times New Roman"/>
          <w:sz w:val="24"/>
          <w:szCs w:val="24"/>
        </w:rPr>
        <w:t xml:space="preserve"> zł, m.in. na</w:t>
      </w:r>
      <w:r w:rsidR="00423E92" w:rsidRPr="0023485F">
        <w:rPr>
          <w:rFonts w:cs="Times New Roman"/>
          <w:sz w:val="24"/>
          <w:szCs w:val="24"/>
        </w:rPr>
        <w:t xml:space="preserve"> poniższe zadania</w:t>
      </w:r>
      <w:r w:rsidR="00B8002B" w:rsidRPr="0023485F">
        <w:rPr>
          <w:rFonts w:cs="Times New Roman"/>
          <w:sz w:val="24"/>
          <w:szCs w:val="24"/>
        </w:rPr>
        <w:t>:</w:t>
      </w:r>
    </w:p>
    <w:p w14:paraId="03959902" w14:textId="3FD07CEB" w:rsidR="00EB205C" w:rsidRPr="005B77CA" w:rsidRDefault="00B8002B" w:rsidP="00AF4DA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sz w:val="24"/>
          <w:szCs w:val="24"/>
        </w:rPr>
      </w:pPr>
      <w:r w:rsidRPr="005B77CA">
        <w:rPr>
          <w:rFonts w:cs="Times New Roman"/>
          <w:sz w:val="24"/>
          <w:szCs w:val="24"/>
        </w:rPr>
        <w:t xml:space="preserve">- </w:t>
      </w:r>
      <w:r w:rsidR="00EB205C" w:rsidRPr="005B77CA">
        <w:rPr>
          <w:rFonts w:cs="Times New Roman"/>
          <w:sz w:val="24"/>
          <w:szCs w:val="24"/>
        </w:rPr>
        <w:t xml:space="preserve"> </w:t>
      </w:r>
      <w:r w:rsidR="00AF4DA7" w:rsidRPr="005B77CA">
        <w:rPr>
          <w:sz w:val="24"/>
          <w:szCs w:val="24"/>
        </w:rPr>
        <w:t xml:space="preserve">"Termomodernizacja 8 obiektów edukacyjnych" - część I - Termomodernizacja SP nr 1, nr 3, nr 23 i nr 36 w Sosnowcu </w:t>
      </w:r>
      <w:r w:rsidRPr="005B77CA">
        <w:rPr>
          <w:sz w:val="24"/>
          <w:szCs w:val="24"/>
        </w:rPr>
        <w:t>(</w:t>
      </w:r>
      <w:r w:rsidR="00AB674B" w:rsidRPr="005B77CA">
        <w:rPr>
          <w:sz w:val="24"/>
          <w:szCs w:val="24"/>
        </w:rPr>
        <w:t>11 132 615,65</w:t>
      </w:r>
      <w:r w:rsidRPr="005B77CA">
        <w:rPr>
          <w:sz w:val="24"/>
          <w:szCs w:val="24"/>
        </w:rPr>
        <w:t xml:space="preserve"> zł) ;</w:t>
      </w:r>
    </w:p>
    <w:p w14:paraId="36CA235B" w14:textId="77777777" w:rsidR="00AB674B" w:rsidRPr="005B77CA" w:rsidRDefault="00AB674B" w:rsidP="00AB674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sz w:val="24"/>
          <w:szCs w:val="24"/>
        </w:rPr>
      </w:pPr>
      <w:r w:rsidRPr="005B77CA">
        <w:rPr>
          <w:sz w:val="24"/>
          <w:szCs w:val="24"/>
        </w:rPr>
        <w:t>- "Budowa boiska wielofunkcyjnego wraz z zadaszeniem przy Szkole Podstawowej nr 12 w Sosnowcu" (5 269 857,08 zł)</w:t>
      </w:r>
    </w:p>
    <w:p w14:paraId="32624E17" w14:textId="0CA6005C" w:rsidR="005B77CA" w:rsidRPr="005B77CA" w:rsidRDefault="005B77CA" w:rsidP="005B77CA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sz w:val="24"/>
          <w:szCs w:val="24"/>
        </w:rPr>
      </w:pPr>
      <w:r w:rsidRPr="005B77CA">
        <w:rPr>
          <w:sz w:val="24"/>
          <w:szCs w:val="24"/>
        </w:rPr>
        <w:t>- "Budowa boiska wielofunkcyjnego wraz z zadaszeniem przy Zespole Szkół Ogólnokształcących nr 3 w Sosnowcu" (5 297 452,55 zł)</w:t>
      </w:r>
    </w:p>
    <w:p w14:paraId="2E011BE9" w14:textId="1D03C86F" w:rsidR="005B77CA" w:rsidRPr="005B77CA" w:rsidRDefault="005B77CA" w:rsidP="005B77CA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sz w:val="24"/>
          <w:szCs w:val="24"/>
        </w:rPr>
      </w:pPr>
      <w:r w:rsidRPr="005B77CA">
        <w:rPr>
          <w:sz w:val="24"/>
          <w:szCs w:val="24"/>
        </w:rPr>
        <w:t xml:space="preserve">-  "Termomodernizacja 8 obiektów edukacyjnych" - część III - Termomodernizacja LO </w:t>
      </w:r>
      <w:r w:rsidR="00464BA8">
        <w:rPr>
          <w:sz w:val="24"/>
          <w:szCs w:val="24"/>
        </w:rPr>
        <w:t xml:space="preserve">    </w:t>
      </w:r>
      <w:r w:rsidRPr="005B77CA">
        <w:rPr>
          <w:sz w:val="24"/>
          <w:szCs w:val="24"/>
        </w:rPr>
        <w:t>nr VI i nr IX w Sosnowcu (4 780 305,29 zł);</w:t>
      </w:r>
    </w:p>
    <w:p w14:paraId="73D53823" w14:textId="4A7DB553" w:rsidR="00AB674B" w:rsidRPr="005B77CA" w:rsidRDefault="00B8002B" w:rsidP="00AB674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sz w:val="24"/>
          <w:szCs w:val="24"/>
        </w:rPr>
      </w:pPr>
      <w:r w:rsidRPr="005B77CA">
        <w:rPr>
          <w:sz w:val="24"/>
          <w:szCs w:val="24"/>
        </w:rPr>
        <w:t xml:space="preserve">- </w:t>
      </w:r>
      <w:r w:rsidR="00AB674B" w:rsidRPr="005B77CA">
        <w:rPr>
          <w:sz w:val="24"/>
          <w:szCs w:val="24"/>
        </w:rPr>
        <w:t xml:space="preserve">"Termomodernizacja 5 obiektów edukacyjnych w Sosnowcu" - część II - "Termomodernizacja obiektów oświatowych - Przedszkoli Miejskich nr 3, nr 18, nr 31 </w:t>
      </w:r>
      <w:r w:rsidR="00464BA8">
        <w:rPr>
          <w:sz w:val="24"/>
          <w:szCs w:val="24"/>
        </w:rPr>
        <w:t xml:space="preserve">         </w:t>
      </w:r>
      <w:r w:rsidR="00AB674B" w:rsidRPr="005B77CA">
        <w:rPr>
          <w:sz w:val="24"/>
          <w:szCs w:val="24"/>
        </w:rPr>
        <w:t>w Sosnowcu" (3 312 952,30 zł);</w:t>
      </w:r>
    </w:p>
    <w:p w14:paraId="19E15280" w14:textId="7E268C7B" w:rsidR="00AB674B" w:rsidRPr="005B77CA" w:rsidRDefault="00AB674B" w:rsidP="00AB674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sz w:val="24"/>
          <w:szCs w:val="24"/>
        </w:rPr>
      </w:pPr>
      <w:r w:rsidRPr="005B77CA">
        <w:rPr>
          <w:sz w:val="24"/>
          <w:szCs w:val="24"/>
        </w:rPr>
        <w:t>-  "Innowacyjne Branżowe Centrum Mody" ( 8 086 170,77 zł)</w:t>
      </w:r>
    </w:p>
    <w:p w14:paraId="48D6401B" w14:textId="0790FCFB" w:rsidR="005B77CA" w:rsidRPr="005B77CA" w:rsidRDefault="005B77CA" w:rsidP="00AB674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sz w:val="24"/>
          <w:szCs w:val="24"/>
        </w:rPr>
      </w:pPr>
      <w:r w:rsidRPr="005B77CA">
        <w:rPr>
          <w:sz w:val="24"/>
          <w:szCs w:val="24"/>
        </w:rPr>
        <w:t xml:space="preserve">- "Budowa boiska wielofunkcyjnego wraz z zadaszeniem przy Szkole Podstawowej nr 25 w Sosnowcu" ( </w:t>
      </w:r>
      <w:r w:rsidR="000427EE">
        <w:rPr>
          <w:sz w:val="24"/>
          <w:szCs w:val="24"/>
        </w:rPr>
        <w:t>943 300</w:t>
      </w:r>
      <w:r w:rsidRPr="005B77CA">
        <w:rPr>
          <w:sz w:val="24"/>
          <w:szCs w:val="24"/>
        </w:rPr>
        <w:t>,00 zł)</w:t>
      </w:r>
    </w:p>
    <w:p w14:paraId="6AB4CE84" w14:textId="77777777" w:rsidR="00B8002B" w:rsidRPr="007C1FE9" w:rsidRDefault="00B8002B" w:rsidP="00B8002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FF0000"/>
          <w:sz w:val="24"/>
          <w:szCs w:val="24"/>
        </w:rPr>
      </w:pPr>
    </w:p>
    <w:p w14:paraId="066AFFCB" w14:textId="6B367FB7" w:rsidR="00216195" w:rsidRPr="00767116" w:rsidRDefault="004378E5" w:rsidP="00B8002B">
      <w:pPr>
        <w:pStyle w:val="Default"/>
        <w:spacing w:line="360" w:lineRule="auto"/>
        <w:ind w:firstLine="284"/>
        <w:jc w:val="both"/>
        <w:rPr>
          <w:color w:val="auto"/>
        </w:rPr>
      </w:pPr>
      <w:r w:rsidRPr="00767116">
        <w:rPr>
          <w:color w:val="auto"/>
        </w:rPr>
        <w:t>Dochody majątkowe Miasta Sosnowiec w 202</w:t>
      </w:r>
      <w:r w:rsidR="0046506F" w:rsidRPr="00767116">
        <w:rPr>
          <w:color w:val="auto"/>
        </w:rPr>
        <w:t>4</w:t>
      </w:r>
      <w:r w:rsidRPr="00767116">
        <w:rPr>
          <w:color w:val="auto"/>
        </w:rPr>
        <w:t xml:space="preserve"> roku, w obszarze zainteresowania Komisji, zostały wykonane na poziomie </w:t>
      </w:r>
      <w:r w:rsidR="006115C5">
        <w:rPr>
          <w:color w:val="auto"/>
        </w:rPr>
        <w:t xml:space="preserve">ponad </w:t>
      </w:r>
      <w:r w:rsidR="00767116" w:rsidRPr="00767116">
        <w:rPr>
          <w:b/>
          <w:bCs/>
          <w:color w:val="auto"/>
        </w:rPr>
        <w:t>29</w:t>
      </w:r>
      <w:r w:rsidR="006115C5">
        <w:rPr>
          <w:b/>
          <w:bCs/>
          <w:color w:val="auto"/>
        </w:rPr>
        <w:t xml:space="preserve"> mln</w:t>
      </w:r>
      <w:r w:rsidR="00767116" w:rsidRPr="00767116">
        <w:rPr>
          <w:b/>
          <w:bCs/>
          <w:color w:val="auto"/>
        </w:rPr>
        <w:t> 142 </w:t>
      </w:r>
      <w:r w:rsidR="006115C5">
        <w:rPr>
          <w:b/>
          <w:bCs/>
          <w:color w:val="auto"/>
        </w:rPr>
        <w:t>tys.</w:t>
      </w:r>
      <w:r w:rsidR="00767116" w:rsidRPr="00767116">
        <w:rPr>
          <w:b/>
          <w:bCs/>
          <w:color w:val="auto"/>
        </w:rPr>
        <w:t xml:space="preserve"> zł,</w:t>
      </w:r>
      <w:r w:rsidR="00216195" w:rsidRPr="00767116">
        <w:rPr>
          <w:color w:val="auto"/>
        </w:rPr>
        <w:t xml:space="preserve"> </w:t>
      </w:r>
      <w:r w:rsidRPr="00767116">
        <w:rPr>
          <w:color w:val="auto"/>
        </w:rPr>
        <w:t xml:space="preserve">tj. w </w:t>
      </w:r>
      <w:r w:rsidR="00767116" w:rsidRPr="00767116">
        <w:rPr>
          <w:color w:val="auto"/>
        </w:rPr>
        <w:t>97,26</w:t>
      </w:r>
      <w:r w:rsidRPr="00767116">
        <w:rPr>
          <w:color w:val="auto"/>
        </w:rPr>
        <w:t xml:space="preserve"> %  w stosunku do planu rocznego, </w:t>
      </w:r>
      <w:r w:rsidR="00216195" w:rsidRPr="00767116">
        <w:rPr>
          <w:color w:val="auto"/>
        </w:rPr>
        <w:t>z czego:</w:t>
      </w:r>
    </w:p>
    <w:p w14:paraId="6EDEE5FE" w14:textId="1AD25722" w:rsidR="00216195" w:rsidRPr="00767116" w:rsidRDefault="00216195" w:rsidP="00B8002B">
      <w:pPr>
        <w:pStyle w:val="Default"/>
        <w:spacing w:line="360" w:lineRule="auto"/>
        <w:ind w:firstLine="284"/>
        <w:jc w:val="both"/>
        <w:rPr>
          <w:color w:val="auto"/>
        </w:rPr>
      </w:pPr>
      <w:r w:rsidRPr="00767116">
        <w:rPr>
          <w:color w:val="auto"/>
        </w:rPr>
        <w:t>- dotacje w ramach programów finansowanych z udziałem środków europejskich oraz refundacje poniesionych wydatków w ramach w/w programów w łącznej kwocie p</w:t>
      </w:r>
      <w:r w:rsidR="00767116" w:rsidRPr="00767116">
        <w:rPr>
          <w:color w:val="auto"/>
        </w:rPr>
        <w:t>onad</w:t>
      </w:r>
      <w:r w:rsidRPr="00767116">
        <w:rPr>
          <w:color w:val="auto"/>
        </w:rPr>
        <w:t xml:space="preserve"> </w:t>
      </w:r>
      <w:r w:rsidR="00767116" w:rsidRPr="00767116">
        <w:rPr>
          <w:color w:val="auto"/>
        </w:rPr>
        <w:t>6</w:t>
      </w:r>
      <w:r w:rsidRPr="00767116">
        <w:rPr>
          <w:color w:val="auto"/>
        </w:rPr>
        <w:t xml:space="preserve"> mln </w:t>
      </w:r>
      <w:r w:rsidR="00767116" w:rsidRPr="00767116">
        <w:rPr>
          <w:color w:val="auto"/>
        </w:rPr>
        <w:t>644</w:t>
      </w:r>
      <w:r w:rsidRPr="00767116">
        <w:rPr>
          <w:color w:val="auto"/>
        </w:rPr>
        <w:t xml:space="preserve"> tys. zł;</w:t>
      </w:r>
    </w:p>
    <w:p w14:paraId="582A47CA" w14:textId="066461D3" w:rsidR="00216195" w:rsidRPr="000427EE" w:rsidRDefault="00216195" w:rsidP="00B8002B">
      <w:pPr>
        <w:pStyle w:val="Default"/>
        <w:spacing w:line="360" w:lineRule="auto"/>
        <w:ind w:firstLine="284"/>
        <w:jc w:val="both"/>
        <w:rPr>
          <w:color w:val="auto"/>
        </w:rPr>
      </w:pPr>
      <w:r w:rsidRPr="000427EE">
        <w:rPr>
          <w:color w:val="auto"/>
        </w:rPr>
        <w:t xml:space="preserve">- dotacje celowe otrzymane z tytułu pomocy finansowej GZM na realizację zadań inwestycyjnych w łącznej kwocie </w:t>
      </w:r>
      <w:r w:rsidR="008338C7" w:rsidRPr="000427EE">
        <w:rPr>
          <w:color w:val="auto"/>
        </w:rPr>
        <w:t>pr</w:t>
      </w:r>
      <w:r w:rsidR="00767116" w:rsidRPr="000427EE">
        <w:rPr>
          <w:color w:val="auto"/>
        </w:rPr>
        <w:t>awie</w:t>
      </w:r>
      <w:r w:rsidR="008338C7" w:rsidRPr="000427EE">
        <w:rPr>
          <w:color w:val="auto"/>
        </w:rPr>
        <w:t xml:space="preserve"> </w:t>
      </w:r>
      <w:r w:rsidR="00767116" w:rsidRPr="000427EE">
        <w:rPr>
          <w:color w:val="auto"/>
        </w:rPr>
        <w:t>2</w:t>
      </w:r>
      <w:r w:rsidRPr="000427EE">
        <w:rPr>
          <w:color w:val="auto"/>
        </w:rPr>
        <w:t xml:space="preserve"> mln </w:t>
      </w:r>
      <w:r w:rsidR="00767116" w:rsidRPr="000427EE">
        <w:rPr>
          <w:color w:val="auto"/>
        </w:rPr>
        <w:t>193</w:t>
      </w:r>
      <w:r w:rsidRPr="000427EE">
        <w:rPr>
          <w:color w:val="auto"/>
        </w:rPr>
        <w:t xml:space="preserve"> tys. zł</w:t>
      </w:r>
      <w:r w:rsidR="004378E5" w:rsidRPr="000427EE">
        <w:rPr>
          <w:color w:val="auto"/>
        </w:rPr>
        <w:t>;</w:t>
      </w:r>
    </w:p>
    <w:p w14:paraId="482B0EAE" w14:textId="3822510B" w:rsidR="00767116" w:rsidRPr="000427EE" w:rsidRDefault="00767116" w:rsidP="006115C5">
      <w:pPr>
        <w:pStyle w:val="Default"/>
        <w:spacing w:line="360" w:lineRule="auto"/>
        <w:ind w:firstLine="284"/>
        <w:jc w:val="both"/>
      </w:pPr>
      <w:r w:rsidRPr="000427EE">
        <w:rPr>
          <w:color w:val="auto"/>
        </w:rPr>
        <w:t>- dotacje celowe otrzymane z budżetu państwa na realizację</w:t>
      </w:r>
      <w:r w:rsidR="000427EE" w:rsidRPr="000427EE">
        <w:rPr>
          <w:color w:val="auto"/>
        </w:rPr>
        <w:t xml:space="preserve"> </w:t>
      </w:r>
      <w:r w:rsidR="000427EE" w:rsidRPr="000427EE">
        <w:t>programu budowy przyszkolnych hal sportowych – OLIMPIA</w:t>
      </w:r>
      <w:r w:rsidR="000427EE" w:rsidRPr="000427EE">
        <w:rPr>
          <w:color w:val="auto"/>
        </w:rPr>
        <w:t xml:space="preserve"> </w:t>
      </w:r>
      <w:r w:rsidRPr="000427EE">
        <w:rPr>
          <w:color w:val="auto"/>
        </w:rPr>
        <w:t>– ponad 7</w:t>
      </w:r>
      <w:r w:rsidR="006115C5" w:rsidRPr="000427EE">
        <w:rPr>
          <w:color w:val="auto"/>
        </w:rPr>
        <w:t xml:space="preserve"> </w:t>
      </w:r>
      <w:r w:rsidRPr="000427EE">
        <w:rPr>
          <w:color w:val="auto"/>
        </w:rPr>
        <w:t>mln</w:t>
      </w:r>
      <w:r w:rsidR="006115C5" w:rsidRPr="000427EE">
        <w:rPr>
          <w:color w:val="auto"/>
        </w:rPr>
        <w:t xml:space="preserve"> </w:t>
      </w:r>
      <w:r w:rsidRPr="000427EE">
        <w:rPr>
          <w:color w:val="auto"/>
        </w:rPr>
        <w:t>994 tys. zł</w:t>
      </w:r>
      <w:r w:rsidR="000427EE">
        <w:rPr>
          <w:color w:val="auto"/>
        </w:rPr>
        <w:t>;</w:t>
      </w:r>
    </w:p>
    <w:p w14:paraId="2F3A1C30" w14:textId="7FE1823D" w:rsidR="00767116" w:rsidRDefault="00767116" w:rsidP="000427EE">
      <w:pPr>
        <w:pStyle w:val="Default"/>
        <w:spacing w:line="360" w:lineRule="auto"/>
        <w:ind w:firstLine="284"/>
        <w:jc w:val="both"/>
      </w:pPr>
      <w:r>
        <w:rPr>
          <w:color w:val="auto"/>
        </w:rPr>
        <w:t>- ś</w:t>
      </w:r>
      <w:r w:rsidRPr="00767116">
        <w:rPr>
          <w:color w:val="auto"/>
        </w:rPr>
        <w:t xml:space="preserve">rodki otrzymane z </w:t>
      </w:r>
      <w:r w:rsidR="000427EE" w:rsidRPr="003E6706">
        <w:t>Funduszu Rozwoju Kultury Fizycznej w ramach Programu Modernizacji Kompleksów Sportowych "Moje Boisko - ORLIK 2012" - Edycja 2023</w:t>
      </w:r>
      <w:r w:rsidR="000427EE">
        <w:t xml:space="preserve"> </w:t>
      </w:r>
      <w:r w:rsidR="003E6706">
        <w:rPr>
          <w:color w:val="auto"/>
        </w:rPr>
        <w:t>–</w:t>
      </w:r>
      <w:r w:rsidR="0055149F">
        <w:rPr>
          <w:color w:val="auto"/>
        </w:rPr>
        <w:t xml:space="preserve"> </w:t>
      </w:r>
      <w:r w:rsidR="003E6706">
        <w:rPr>
          <w:color w:val="auto"/>
        </w:rPr>
        <w:t>p</w:t>
      </w:r>
      <w:r w:rsidR="006115C5">
        <w:rPr>
          <w:color w:val="auto"/>
        </w:rPr>
        <w:t>rawie</w:t>
      </w:r>
      <w:r w:rsidR="003E6706">
        <w:rPr>
          <w:color w:val="auto"/>
        </w:rPr>
        <w:t xml:space="preserve"> 34</w:t>
      </w:r>
      <w:r w:rsidR="006115C5">
        <w:rPr>
          <w:color w:val="auto"/>
        </w:rPr>
        <w:t>2</w:t>
      </w:r>
      <w:r w:rsidR="003E6706">
        <w:rPr>
          <w:color w:val="auto"/>
        </w:rPr>
        <w:t xml:space="preserve"> tys</w:t>
      </w:r>
      <w:r w:rsidR="003E6706" w:rsidRPr="003E6706">
        <w:rPr>
          <w:color w:val="auto"/>
        </w:rPr>
        <w:t xml:space="preserve">. zł; </w:t>
      </w:r>
    </w:p>
    <w:p w14:paraId="57187ADF" w14:textId="094E602A" w:rsidR="003E6706" w:rsidRPr="003E6706" w:rsidRDefault="003E6706" w:rsidP="006115C5">
      <w:pPr>
        <w:pStyle w:val="Default"/>
        <w:spacing w:line="360" w:lineRule="auto"/>
        <w:ind w:firstLine="284"/>
        <w:jc w:val="both"/>
      </w:pPr>
      <w:r>
        <w:t>- ś</w:t>
      </w:r>
      <w:r w:rsidRPr="003E6706">
        <w:t>rodki otrzymane z Rządowego Funduszu Polski Ład: Program Inwestycji Strategicznych na realizację zadań inwestycyjnych</w:t>
      </w:r>
      <w:r>
        <w:t xml:space="preserve"> prawie 12 mln zł</w:t>
      </w:r>
      <w:r w:rsidR="000427EE">
        <w:t>;</w:t>
      </w:r>
    </w:p>
    <w:p w14:paraId="58A80F34" w14:textId="14357560" w:rsidR="00EB205C" w:rsidRPr="00DC6273" w:rsidRDefault="004378E5" w:rsidP="00DC6273">
      <w:pPr>
        <w:pStyle w:val="Default"/>
        <w:spacing w:line="360" w:lineRule="auto"/>
        <w:ind w:firstLine="284"/>
        <w:jc w:val="both"/>
        <w:rPr>
          <w:color w:val="auto"/>
        </w:rPr>
      </w:pPr>
      <w:r w:rsidRPr="003E6706">
        <w:rPr>
          <w:color w:val="auto"/>
        </w:rPr>
        <w:t xml:space="preserve">- wpływy ze sprzedaży składników majątkowych w kwocie ponad </w:t>
      </w:r>
      <w:r w:rsidR="00767116" w:rsidRPr="003E6706">
        <w:rPr>
          <w:color w:val="auto"/>
        </w:rPr>
        <w:t>2,7</w:t>
      </w:r>
      <w:r w:rsidRPr="003E6706">
        <w:rPr>
          <w:color w:val="auto"/>
        </w:rPr>
        <w:t> tys. zł.</w:t>
      </w:r>
    </w:p>
    <w:sectPr w:rsidR="00EB205C" w:rsidRPr="00DC6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1DFB"/>
    <w:multiLevelType w:val="hybridMultilevel"/>
    <w:tmpl w:val="A742F7BC"/>
    <w:lvl w:ilvl="0" w:tplc="FFFFFFFF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D549B8"/>
    <w:multiLevelType w:val="hybridMultilevel"/>
    <w:tmpl w:val="4D8C7594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8F220AC"/>
    <w:multiLevelType w:val="hybridMultilevel"/>
    <w:tmpl w:val="A742F7BC"/>
    <w:lvl w:ilvl="0" w:tplc="9306B250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55819577">
    <w:abstractNumId w:val="2"/>
  </w:num>
  <w:num w:numId="2" w16cid:durableId="1510484299">
    <w:abstractNumId w:val="1"/>
  </w:num>
  <w:num w:numId="3" w16cid:durableId="127632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28F"/>
    <w:rsid w:val="000340E1"/>
    <w:rsid w:val="00036575"/>
    <w:rsid w:val="000427EE"/>
    <w:rsid w:val="000F16C1"/>
    <w:rsid w:val="00125302"/>
    <w:rsid w:val="00140D86"/>
    <w:rsid w:val="00162369"/>
    <w:rsid w:val="00174869"/>
    <w:rsid w:val="001D64E4"/>
    <w:rsid w:val="001E10DC"/>
    <w:rsid w:val="00204108"/>
    <w:rsid w:val="00204A0C"/>
    <w:rsid w:val="00216195"/>
    <w:rsid w:val="00224384"/>
    <w:rsid w:val="002264ED"/>
    <w:rsid w:val="0023485F"/>
    <w:rsid w:val="00271EA0"/>
    <w:rsid w:val="00304776"/>
    <w:rsid w:val="0032167A"/>
    <w:rsid w:val="00331086"/>
    <w:rsid w:val="003319D9"/>
    <w:rsid w:val="00357452"/>
    <w:rsid w:val="0036679D"/>
    <w:rsid w:val="00396A34"/>
    <w:rsid w:val="003B6220"/>
    <w:rsid w:val="003E6706"/>
    <w:rsid w:val="00400E44"/>
    <w:rsid w:val="004131EF"/>
    <w:rsid w:val="0041525A"/>
    <w:rsid w:val="00420D0E"/>
    <w:rsid w:val="00423E92"/>
    <w:rsid w:val="004378E5"/>
    <w:rsid w:val="00456CE7"/>
    <w:rsid w:val="00464BA8"/>
    <w:rsid w:val="0046506F"/>
    <w:rsid w:val="004A7272"/>
    <w:rsid w:val="004B1144"/>
    <w:rsid w:val="004C388C"/>
    <w:rsid w:val="004D29D5"/>
    <w:rsid w:val="004E48B7"/>
    <w:rsid w:val="0055149F"/>
    <w:rsid w:val="005552B4"/>
    <w:rsid w:val="00560E46"/>
    <w:rsid w:val="005B76E2"/>
    <w:rsid w:val="005B77CA"/>
    <w:rsid w:val="005E77ED"/>
    <w:rsid w:val="006046FB"/>
    <w:rsid w:val="006115C5"/>
    <w:rsid w:val="006319B2"/>
    <w:rsid w:val="00641D97"/>
    <w:rsid w:val="00683269"/>
    <w:rsid w:val="006D37C9"/>
    <w:rsid w:val="006D46AA"/>
    <w:rsid w:val="006D672E"/>
    <w:rsid w:val="0070219B"/>
    <w:rsid w:val="00705CAA"/>
    <w:rsid w:val="00711A19"/>
    <w:rsid w:val="00716430"/>
    <w:rsid w:val="0072564A"/>
    <w:rsid w:val="00767116"/>
    <w:rsid w:val="007725B2"/>
    <w:rsid w:val="007777D0"/>
    <w:rsid w:val="00787BAE"/>
    <w:rsid w:val="0079111D"/>
    <w:rsid w:val="007C1FE9"/>
    <w:rsid w:val="007D0DC3"/>
    <w:rsid w:val="007D1805"/>
    <w:rsid w:val="007E4B42"/>
    <w:rsid w:val="008012A8"/>
    <w:rsid w:val="00802E38"/>
    <w:rsid w:val="008338C7"/>
    <w:rsid w:val="0083615F"/>
    <w:rsid w:val="00842D0F"/>
    <w:rsid w:val="008558C9"/>
    <w:rsid w:val="00872054"/>
    <w:rsid w:val="00886B2A"/>
    <w:rsid w:val="0089467D"/>
    <w:rsid w:val="008A3990"/>
    <w:rsid w:val="008C7F15"/>
    <w:rsid w:val="008F68AF"/>
    <w:rsid w:val="00907B0F"/>
    <w:rsid w:val="0092065B"/>
    <w:rsid w:val="009224AB"/>
    <w:rsid w:val="009352DD"/>
    <w:rsid w:val="00950AE5"/>
    <w:rsid w:val="00964142"/>
    <w:rsid w:val="009931A0"/>
    <w:rsid w:val="00996C1A"/>
    <w:rsid w:val="009C0D57"/>
    <w:rsid w:val="009C428F"/>
    <w:rsid w:val="009D4540"/>
    <w:rsid w:val="009E523A"/>
    <w:rsid w:val="009F22D8"/>
    <w:rsid w:val="00A0580F"/>
    <w:rsid w:val="00A0589E"/>
    <w:rsid w:val="00A10B8B"/>
    <w:rsid w:val="00A630A7"/>
    <w:rsid w:val="00A65EB6"/>
    <w:rsid w:val="00AB674B"/>
    <w:rsid w:val="00AC4E29"/>
    <w:rsid w:val="00AE0C80"/>
    <w:rsid w:val="00AE1401"/>
    <w:rsid w:val="00AF4DA7"/>
    <w:rsid w:val="00AF6F93"/>
    <w:rsid w:val="00B109C4"/>
    <w:rsid w:val="00B21AC2"/>
    <w:rsid w:val="00B51093"/>
    <w:rsid w:val="00B8002B"/>
    <w:rsid w:val="00BC4AFF"/>
    <w:rsid w:val="00BE7B18"/>
    <w:rsid w:val="00C63816"/>
    <w:rsid w:val="00C6726E"/>
    <w:rsid w:val="00C833ED"/>
    <w:rsid w:val="00C908D4"/>
    <w:rsid w:val="00C90ECD"/>
    <w:rsid w:val="00CB2787"/>
    <w:rsid w:val="00CC4960"/>
    <w:rsid w:val="00CD5D41"/>
    <w:rsid w:val="00D524E0"/>
    <w:rsid w:val="00D53835"/>
    <w:rsid w:val="00D86C0D"/>
    <w:rsid w:val="00DA067E"/>
    <w:rsid w:val="00DA3FF9"/>
    <w:rsid w:val="00DC6273"/>
    <w:rsid w:val="00DD358F"/>
    <w:rsid w:val="00DE7392"/>
    <w:rsid w:val="00E07020"/>
    <w:rsid w:val="00E071E1"/>
    <w:rsid w:val="00E33B1C"/>
    <w:rsid w:val="00E648D5"/>
    <w:rsid w:val="00E8402C"/>
    <w:rsid w:val="00EA28C5"/>
    <w:rsid w:val="00EB0DC7"/>
    <w:rsid w:val="00EB205C"/>
    <w:rsid w:val="00ED00B2"/>
    <w:rsid w:val="00ED6419"/>
    <w:rsid w:val="00EF0B86"/>
    <w:rsid w:val="00EF0C23"/>
    <w:rsid w:val="00F21993"/>
    <w:rsid w:val="00F305E9"/>
    <w:rsid w:val="00F446BD"/>
    <w:rsid w:val="00F61D12"/>
    <w:rsid w:val="00FB761D"/>
    <w:rsid w:val="00FD2E6B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21C3"/>
  <w15:docId w15:val="{65B868C6-7A19-4C05-95E5-22363293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2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64E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D454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05C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4</Pages>
  <Words>1173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BASIA</dc:creator>
  <cp:lastModifiedBy>ejnowak</cp:lastModifiedBy>
  <cp:revision>58</cp:revision>
  <cp:lastPrinted>2025-04-07T12:07:00Z</cp:lastPrinted>
  <dcterms:created xsi:type="dcterms:W3CDTF">2022-09-14T08:48:00Z</dcterms:created>
  <dcterms:modified xsi:type="dcterms:W3CDTF">2025-04-07T12:07:00Z</dcterms:modified>
</cp:coreProperties>
</file>