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Pałacyk Mieroszewskich w Sosnowcu</w:t>
      </w:r>
    </w:p>
    <w:p>
      <w:pPr>
        <w:pStyle w:val="Normal"/>
        <w:spacing w:lineRule="auto" w:line="240"/>
        <w:ind w:hanging="0"/>
        <w:jc w:val="both"/>
        <w:rPr/>
      </w:pPr>
      <w:r>
        <w:rPr/>
        <w:t xml:space="preserve">Zabytki znajdujące się w Sosnowcu mają do odegrania bardzo ważną rolę w życiu społecznym,                     są jednym z potencjałów naszej małej ojczyzny, zasobem nieodnawialnym, źródłem tożsamości lokalnej, jednym z ważniejszych elementów podkreślających historyczną wielokulturowość miasta. Do takich obiektów bez wątpienia należy pałacyk zlokalizowany przy ulicy Szpitalnej 1 w Sosnowcu.  Dwór/Pałacyk Mieroszewskich w sosnowieckiej dzielnicy Zagórze, został wzniesiony w czwartej dekadzie XIX wieku, ok. </w:t>
      </w:r>
      <w:r>
        <w:rPr>
          <w:b/>
          <w:bCs/>
        </w:rPr>
        <w:t xml:space="preserve">1840 </w:t>
      </w:r>
      <w:r>
        <w:rPr/>
        <w:t xml:space="preserve">roku. Domniemanym projektantem był słynny architekt Franciszek Maria Lanci. Fundatorem i właścicielem pałacyku była rodzina Mieroszewskich. Ściślej mówiąc </w:t>
      </w:r>
      <w:r>
        <w:rPr>
          <w:b/>
          <w:bCs/>
        </w:rPr>
        <w:t>hrabia Józef Mieroszewski</w:t>
      </w:r>
      <w:r>
        <w:rPr/>
        <w:t xml:space="preserve">, budynek powstał w miejscu drewnianego dworu modrzewiowego, na szczycie wzniesienia zagórskiego. Pałacyk wybudowano w stylu </w:t>
      </w:r>
      <w:r>
        <w:rPr>
          <w:b/>
          <w:bCs/>
        </w:rPr>
        <w:t xml:space="preserve">neoklasycznym, </w:t>
      </w:r>
      <w:r>
        <w:rPr/>
        <w:t>jest to jeden z dwóch pałaców, które były w tym miejscu usytuowane. W zachowanym w postaci szczątkowej parku,</w:t>
        <w:br/>
        <w:t>o powierzchni 2,5 ha, obecnie znajduje się sosnowiecki szpital miejski. Wśród drzew porastających teren można spotkać również  pomniki przyrody.</w:t>
      </w:r>
    </w:p>
    <w:p>
      <w:pPr>
        <w:pStyle w:val="Normal"/>
        <w:spacing w:lineRule="auto" w:line="240"/>
        <w:ind w:hanging="0"/>
        <w:jc w:val="both"/>
        <w:rPr/>
      </w:pPr>
      <w:r>
        <w:rPr/>
        <w:t xml:space="preserve">Budynek pałacu odrestaurowano w 1928 roku. Po II Wojnie Światowej obiekt stał się własnością Skarbu Państwa, do 1963 roku był domem mieszkalnym dla kilku rodzin. W 1969 roku pałacyk został wyremontowany, a pomieszczenia zaadoptowano na pracownie konserwacji dzieł sztuki, które istniały tam do 2021 r. W trakcie remontu przeprowadzonego w roku 1969 oraz prawdopodobnie 1970 dokonano rozbiórki oficyny, z której pozostawiono piwnice wykorzystywano jako magazynek. </w:t>
        <w:tab/>
        <w:tab/>
        <w:tab/>
      </w:r>
    </w:p>
    <w:p>
      <w:pPr>
        <w:pStyle w:val="Normal"/>
        <w:spacing w:lineRule="auto" w:line="240"/>
        <w:ind w:hanging="0"/>
        <w:jc w:val="both"/>
        <w:rPr/>
      </w:pPr>
      <w:r>
        <w:rPr/>
        <w:t xml:space="preserve">Odnosząc się do bryły obiektu to kształt rzutu budynku jest prostokątny z lekkimi ryzalitami zaznaczającymi północne i południowe wejście do pałacyku, przy wschodniej ścianie znajduje się wejście do piwnicy. Budynek składa się z piwnicy, parteru i pierwszego piętra, dach jest czterospadowy,poddasze nieużytkowe, elewacja wejściowa skierowana jest na stronę północną natomiast dawna elewacja frontowa (ogrodowa) na stronę południową. </w:t>
      </w:r>
    </w:p>
    <w:p>
      <w:pPr>
        <w:pStyle w:val="Normal"/>
        <w:spacing w:lineRule="auto" w:line="240"/>
        <w:ind w:hanging="0"/>
        <w:jc w:val="both"/>
        <w:rPr/>
      </w:pPr>
      <w:r>
        <w:rPr/>
        <w:t>Ściany nośne budynku wykonane są z cegły pełnej na zaprawie cementowo – wapiennej, wapienne tynki wewnętrzne. Stropy wykonane zostały z płyt na dźwigarach stalowych, więźba dachowa płatwiowo – kleszczowa usytuowana jest na podwalinach i murłatach drewnianych. Dach budynku  pokryty jest blachą miedzianą, podłogi na parterze to parkiet drewniany, na pierwszym piętrze posadzka z klepek, w piwnicy posadzka cementowa. Zewnętrzne schody do piwnicy schowane są pod zadaszeniem, budynek posiada trzy wejścia.</w:t>
      </w:r>
    </w:p>
    <w:p>
      <w:pPr>
        <w:pStyle w:val="Normal"/>
        <w:spacing w:lineRule="auto" w:line="240"/>
        <w:ind w:hanging="0"/>
        <w:jc w:val="both"/>
        <w:rPr/>
      </w:pPr>
      <w:r>
        <w:rPr/>
        <w:t>Elewacja północna (frontowa) jest symetryczna, wejście zaakcentowane czterema kolumnami, po dwie z każdej strony i zaokrąglonymi schodami. Nad wejściem znajduje się balkon, ściana frontowa posiada dwa okna na parterze i pięć (w tym trzy na ryzalicie) ozdobione są kamiennymi tralkami podokiennymi. Elewacja południowa jest symetryczna i tutaj znajduje się główne wejście. Elewacja zachodnia posiada dwa okna na parterze i dwa (ozdabiane tralkami podokiennymi) na piętrze. Elewacja wschodnia posiada wejście boczne, jedno okno na parterze i dwa z tralkami na piętrze, przy ścianie wschodniej znajduje się wejście do piwnicy. Drzwi w obiekcie są płycinowe, wykonane</w:t>
        <w:br/>
        <w:t xml:space="preserve">z drewna dębowego i modrzewiowego, okna są drewniane, skrzynkowe wykonane z drewna dębowego.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160"/>
        <w:ind w:hanging="0"/>
        <w:jc w:val="both"/>
        <w:rPr/>
      </w:pPr>
      <w:r>
        <w:rPr/>
        <w:t>Podczas remontu klatka schodowa została zmieniona, wykonano żelbetonową konstrukcję schodów zabiegowych i stopnie przykryto dębowymi stopnicami. W budynku znajdowało się ogrzewanie centralne, wentylacja mechaniczna, instalacja elektryczna prądu, podłączenie do wodociągu</w:t>
        <w:br/>
        <w:t xml:space="preserve">i kanalizacji.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LibreOffice/5.4.1.2$Windows_x86 LibreOffice_project/ea7cb86e6eeb2bf3a5af73a8f7777ac570321527</Application>
  <Pages>1</Pages>
  <Words>470</Words>
  <Characters>3074</Characters>
  <CharactersWithSpaces>5042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2024-09-12T08:34:00Z</dcterms:created>
  <dc:creator>um232323@outlook.com</dc:creator>
  <dc:description/>
  <dc:language>pl-PL</dc:language>
  <cp:lastModifiedBy/>
  <dcterms:modified xsi:type="dcterms:W3CDTF">2024-09-12T13:45:25Z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